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浙江省温州市鹿城区轻工产业园区一期改造提升工程-污水处理厂二期改建工程</w:t>
      </w:r>
      <w:r>
        <w:rPr>
          <w:rFonts w:hint="eastAsia" w:ascii="黑体" w:hAnsi="黑体" w:eastAsia="黑体" w:cs="黑体"/>
          <w:color w:val="000000" w:themeColor="text1"/>
          <w:sz w:val="48"/>
          <w:szCs w:val="48"/>
          <w:lang w:eastAsia="zh-CN"/>
          <w14:textFill>
            <w14:solidFill>
              <w14:schemeClr w14:val="tx1"/>
            </w14:solidFill>
          </w14:textFill>
        </w:rPr>
        <w:t>商品砼采购</w:t>
      </w:r>
    </w:p>
    <w:p>
      <w:pPr>
        <w:spacing w:line="360" w:lineRule="auto"/>
        <w:rPr>
          <w:rFonts w:hint="eastAsia" w:ascii="黑体" w:hAnsi="黑体" w:eastAsia="黑体" w:cs="黑体"/>
          <w:color w:val="000000" w:themeColor="text1"/>
          <w14:textFill>
            <w14:solidFill>
              <w14:schemeClr w14:val="tx1"/>
            </w14:solidFill>
          </w14:textFill>
        </w:rPr>
      </w:pPr>
    </w:p>
    <w:p>
      <w:pPr>
        <w:spacing w:line="360" w:lineRule="auto"/>
        <w:jc w:val="right"/>
        <w:rPr>
          <w:rFonts w:hint="eastAsia" w:ascii="黑体" w:hAnsi="黑体" w:eastAsia="黑体" w:cs="黑体"/>
          <w:color w:val="000000" w:themeColor="text1"/>
          <w14:textFill>
            <w14:solidFill>
              <w14:schemeClr w14:val="tx1"/>
            </w14:solidFill>
          </w14:textFill>
        </w:rPr>
      </w:pPr>
    </w:p>
    <w:p>
      <w:pPr>
        <w:spacing w:line="360" w:lineRule="auto"/>
        <w:rPr>
          <w:rFonts w:hint="eastAsia" w:ascii="黑体" w:hAnsi="黑体" w:eastAsia="黑体" w:cs="黑体"/>
          <w:color w:val="000000" w:themeColor="text1"/>
          <w:sz w:val="28"/>
          <w:szCs w:val="28"/>
          <w14:textFill>
            <w14:solidFill>
              <w14:schemeClr w14:val="tx1"/>
            </w14:solidFill>
          </w14:textFill>
        </w:rPr>
      </w:pPr>
    </w:p>
    <w:p>
      <w:pPr>
        <w:spacing w:line="360" w:lineRule="auto"/>
        <w:jc w:val="center"/>
        <w:rPr>
          <w:rFonts w:hint="eastAsia" w:ascii="黑体" w:hAnsi="黑体" w:eastAsia="黑体" w:cs="黑体"/>
          <w:color w:val="000000" w:themeColor="text1"/>
          <w:sz w:val="72"/>
          <w:szCs w:val="72"/>
          <w14:textFill>
            <w14:solidFill>
              <w14:schemeClr w14:val="tx1"/>
            </w14:solidFill>
          </w14:textFill>
        </w:rPr>
      </w:pPr>
    </w:p>
    <w:p>
      <w:pPr>
        <w:spacing w:line="360" w:lineRule="auto"/>
        <w:jc w:val="center"/>
        <w:rPr>
          <w:rFonts w:hint="eastAsia" w:ascii="黑体" w:hAnsi="黑体" w:eastAsia="黑体" w:cs="黑体"/>
          <w:color w:val="000000" w:themeColor="text1"/>
          <w:sz w:val="72"/>
          <w:szCs w:val="72"/>
          <w:lang w:eastAsia="zh-CN"/>
          <w14:textFill>
            <w14:solidFill>
              <w14:schemeClr w14:val="tx1"/>
            </w14:solidFill>
          </w14:textFill>
        </w:rPr>
      </w:pPr>
      <w:r>
        <w:rPr>
          <w:rFonts w:hint="eastAsia" w:ascii="黑体" w:hAnsi="黑体" w:eastAsia="黑体" w:cs="黑体"/>
          <w:color w:val="000000" w:themeColor="text1"/>
          <w:sz w:val="72"/>
          <w:szCs w:val="72"/>
          <w14:textFill>
            <w14:solidFill>
              <w14:schemeClr w14:val="tx1"/>
            </w14:solidFill>
          </w14:textFill>
        </w:rPr>
        <w:t>招标文件</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hint="eastAsia" w:ascii="宋体" w:hAnsi="宋体"/>
          <w:color w:val="000000" w:themeColor="text1"/>
          <w14:textFill>
            <w14:solidFill>
              <w14:schemeClr w14:val="tx1"/>
            </w14:solidFill>
          </w14:textFill>
        </w:rPr>
      </w:pPr>
    </w:p>
    <w:p>
      <w:pPr>
        <w:pStyle w:val="17"/>
        <w:ind w:firstLine="210"/>
        <w:rPr>
          <w:rFonts w:hint="eastAsia" w:ascii="宋体" w:hAnsi="宋体"/>
          <w:color w:val="000000" w:themeColor="text1"/>
          <w14:textFill>
            <w14:solidFill>
              <w14:schemeClr w14:val="tx1"/>
            </w14:solidFill>
          </w14:textFill>
        </w:rPr>
      </w:pPr>
    </w:p>
    <w:p>
      <w:pPr>
        <w:pStyle w:val="17"/>
        <w:ind w:firstLine="0" w:firstLineChars="0"/>
        <w:rPr>
          <w:rFonts w:ascii="宋体" w:hAnsi="宋体"/>
          <w:color w:val="000000" w:themeColor="text1"/>
          <w14:textFill>
            <w14:solidFill>
              <w14:schemeClr w14:val="tx1"/>
            </w14:solidFill>
          </w14:textFill>
        </w:rPr>
      </w:pPr>
    </w:p>
    <w:p>
      <w:pPr>
        <w:pStyle w:val="14"/>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8"/>
        <w:rPr>
          <w:rFonts w:ascii="宋体" w:hAnsi="宋体"/>
          <w:color w:val="000000" w:themeColor="text1"/>
          <w14:textFill>
            <w14:solidFill>
              <w14:schemeClr w14:val="tx1"/>
            </w14:solidFill>
          </w14:textFill>
        </w:rPr>
      </w:pPr>
    </w:p>
    <w:p>
      <w:pPr>
        <w:pStyle w:val="18"/>
        <w:rPr>
          <w:rFonts w:ascii="宋体" w:hAnsi="宋体"/>
          <w:color w:val="000000" w:themeColor="text1"/>
          <w14:textFill>
            <w14:solidFill>
              <w14:schemeClr w14:val="tx1"/>
            </w14:solidFill>
          </w14:textFill>
        </w:rPr>
      </w:pPr>
    </w:p>
    <w:p>
      <w:pPr>
        <w:spacing w:line="360" w:lineRule="auto"/>
        <w:jc w:val="center"/>
        <w:textAlignment w:val="center"/>
        <w:rPr>
          <w:rFonts w:ascii="Arial" w:hAnsi="Arial" w:eastAsia="黑体" w:cs="Arial"/>
          <w:color w:val="000000" w:themeColor="text1"/>
          <w:sz w:val="30"/>
          <w:szCs w:val="30"/>
          <w:u w:val="single"/>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招</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标</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人：</w:t>
      </w:r>
      <w:r>
        <w:rPr>
          <w:rFonts w:hint="eastAsia" w:ascii="Arial" w:hAnsi="Arial" w:eastAsia="黑体" w:cs="Arial"/>
          <w:color w:val="000000" w:themeColor="text1"/>
          <w:sz w:val="30"/>
          <w:szCs w:val="30"/>
          <w:lang w:eastAsia="zh-CN"/>
          <w14:textFill>
            <w14:solidFill>
              <w14:schemeClr w14:val="tx1"/>
            </w14:solidFill>
          </w14:textFill>
        </w:rPr>
        <w:t>温州市市政工程建设开发有限公司</w:t>
      </w:r>
      <w:r>
        <w:rPr>
          <w:rFonts w:ascii="Arial" w:hAnsi="Arial" w:eastAsia="黑体" w:cs="Arial"/>
          <w:color w:val="000000" w:themeColor="text1"/>
          <w:sz w:val="30"/>
          <w:szCs w:val="30"/>
          <w14:textFill>
            <w14:solidFill>
              <w14:schemeClr w14:val="tx1"/>
            </w14:solidFill>
          </w14:textFill>
        </w:rPr>
        <w:t>（盖单位章）</w:t>
      </w:r>
    </w:p>
    <w:p>
      <w:pPr>
        <w:pStyle w:val="6"/>
        <w:topLinePunct/>
        <w:spacing w:line="360" w:lineRule="auto"/>
        <w:ind w:firstLine="600" w:firstLineChars="200"/>
        <w:jc w:val="both"/>
        <w:rPr>
          <w:rFonts w:ascii="Arial" w:hAnsi="Arial" w:eastAsia="黑体" w:cs="Arial"/>
          <w:color w:val="000000" w:themeColor="text1"/>
          <w:sz w:val="30"/>
          <w:szCs w:val="30"/>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招标代理机构：</w:t>
      </w:r>
      <w:r>
        <w:rPr>
          <w:rFonts w:hint="eastAsia" w:ascii="Arial" w:hAnsi="Arial" w:eastAsia="黑体" w:cs="Arial"/>
          <w:color w:val="000000" w:themeColor="text1"/>
          <w:sz w:val="30"/>
          <w:szCs w:val="30"/>
          <w:lang w:eastAsia="zh-CN"/>
          <w14:textFill>
            <w14:solidFill>
              <w14:schemeClr w14:val="tx1"/>
            </w14:solidFill>
          </w14:textFill>
        </w:rPr>
        <w:t>温州元信工程项目管理有限公司</w:t>
      </w:r>
      <w:r>
        <w:rPr>
          <w:rFonts w:ascii="Arial" w:hAnsi="Arial" w:eastAsia="黑体" w:cs="Arial"/>
          <w:color w:val="000000" w:themeColor="text1"/>
          <w:sz w:val="30"/>
          <w:szCs w:val="30"/>
          <w14:textFill>
            <w14:solidFill>
              <w14:schemeClr w14:val="tx1"/>
            </w14:solidFill>
          </w14:textFill>
        </w:rPr>
        <w:t>（盖单位章）</w:t>
      </w:r>
    </w:p>
    <w:p>
      <w:pPr>
        <w:pStyle w:val="6"/>
        <w:topLinePunct/>
        <w:spacing w:line="360" w:lineRule="auto"/>
        <w:jc w:val="center"/>
        <w:rPr>
          <w:rFonts w:ascii="Arial" w:hAnsi="Arial" w:eastAsia="黑体" w:cs="Arial"/>
          <w:color w:val="000000" w:themeColor="text1"/>
          <w:sz w:val="30"/>
          <w:szCs w:val="30"/>
          <w14:textFill>
            <w14:solidFill>
              <w14:schemeClr w14:val="tx1"/>
            </w14:solidFill>
          </w14:textFill>
        </w:rPr>
      </w:pPr>
    </w:p>
    <w:p>
      <w:pPr>
        <w:pStyle w:val="6"/>
        <w:topLinePunct/>
        <w:spacing w:line="360" w:lineRule="auto"/>
        <w:jc w:val="center"/>
        <w:rPr>
          <w:rFonts w:ascii="Arial" w:hAnsi="Arial" w:cs="Arial"/>
          <w:color w:val="000000" w:themeColor="text1"/>
          <w:sz w:val="21"/>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日期</w:t>
      </w:r>
      <w:r>
        <w:rPr>
          <w:rFonts w:ascii="Arial" w:hAnsi="Arial" w:eastAsia="黑体" w:cs="Arial"/>
          <w:color w:val="000000" w:themeColor="text1"/>
          <w:sz w:val="28"/>
          <w:szCs w:val="28"/>
          <w14:textFill>
            <w14:solidFill>
              <w14:schemeClr w14:val="tx1"/>
            </w14:solidFill>
          </w14:textFill>
        </w:rPr>
        <w:t>：</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14:textFill>
            <w14:solidFill>
              <w14:schemeClr w14:val="tx1"/>
            </w14:solidFill>
          </w14:textFill>
        </w:rPr>
        <w:t>202</w:t>
      </w:r>
      <w:r>
        <w:rPr>
          <w:rFonts w:hint="eastAsia" w:ascii="Arial" w:hAnsi="Arial" w:eastAsia="黑体" w:cs="Arial"/>
          <w:color w:val="000000" w:themeColor="text1"/>
          <w:sz w:val="28"/>
          <w:szCs w:val="28"/>
          <w:u w:val="single"/>
          <w:lang w:val="en-US" w:eastAsia="zh-CN"/>
          <w14:textFill>
            <w14:solidFill>
              <w14:schemeClr w14:val="tx1"/>
            </w14:solidFill>
          </w14:textFill>
        </w:rPr>
        <w:t>5</w:t>
      </w:r>
      <w:r>
        <w:rPr>
          <w:rFonts w:ascii="Arial" w:hAnsi="Arial" w:eastAsia="黑体" w:cs="Arial"/>
          <w:color w:val="000000" w:themeColor="text1"/>
          <w:sz w:val="28"/>
          <w:szCs w:val="28"/>
          <w:u w:val="single"/>
          <w14:textFill>
            <w14:solidFill>
              <w14:schemeClr w14:val="tx1"/>
            </w14:solidFill>
          </w14:textFill>
        </w:rPr>
        <w:t xml:space="preserve"> </w:t>
      </w:r>
      <w:r>
        <w:rPr>
          <w:rFonts w:ascii="Arial" w:hAnsi="Arial" w:eastAsia="黑体" w:cs="Arial"/>
          <w:color w:val="000000" w:themeColor="text1"/>
          <w:sz w:val="28"/>
          <w:szCs w:val="28"/>
          <w14:textFill>
            <w14:solidFill>
              <w14:schemeClr w14:val="tx1"/>
            </w14:solidFill>
          </w14:textFill>
        </w:rPr>
        <w:t>年</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lang w:val="en-US" w:eastAsia="zh-CN"/>
          <w14:textFill>
            <w14:solidFill>
              <w14:schemeClr w14:val="tx1"/>
            </w14:solidFill>
          </w14:textFill>
        </w:rPr>
        <w:t>5</w:t>
      </w:r>
      <w:r>
        <w:rPr>
          <w:rFonts w:ascii="Arial" w:hAnsi="Arial" w:eastAsia="黑体" w:cs="Arial"/>
          <w:color w:val="000000" w:themeColor="text1"/>
          <w:sz w:val="28"/>
          <w:szCs w:val="28"/>
          <w14:textFill>
            <w14:solidFill>
              <w14:schemeClr w14:val="tx1"/>
            </w14:solidFill>
          </w14:textFill>
        </w:rPr>
        <w:t>月</w:t>
      </w:r>
    </w:p>
    <w:p>
      <w:pPr>
        <w:pStyle w:val="5"/>
        <w:spacing w:line="360" w:lineRule="auto"/>
        <w:rPr>
          <w:rFonts w:ascii="宋体" w:hAnsi="宋体"/>
          <w:color w:val="000000" w:themeColor="text1"/>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5"/>
        <w:spacing w:line="360" w:lineRule="auto"/>
        <w:rPr>
          <w:rFonts w:hint="eastAsia" w:ascii="宋体" w:hAnsi="宋体" w:cs="宋体"/>
          <w:b/>
          <w:bCs/>
          <w:color w:val="000000" w:themeColor="text1"/>
          <w:sz w:val="28"/>
          <w:szCs w:val="28"/>
          <w14:textFill>
            <w14:solidFill>
              <w14:schemeClr w14:val="tx1"/>
            </w14:solidFill>
          </w14:textFill>
        </w:rPr>
      </w:pPr>
      <w:bookmarkStart w:id="0" w:name="_Toc152042286"/>
      <w:bookmarkStart w:id="1" w:name="_Toc144974478"/>
    </w:p>
    <w:p>
      <w:pPr>
        <w:pStyle w:val="17"/>
        <w:spacing w:line="360" w:lineRule="auto"/>
        <w:ind w:firstLine="210"/>
        <w:rPr>
          <w:rFonts w:hint="eastAsia"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spacing w:line="400" w:lineRule="exact"/>
        <w:jc w:val="center"/>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目     录</w:t>
      </w:r>
    </w:p>
    <w:p>
      <w:pPr>
        <w:pStyle w:val="13"/>
        <w:rPr>
          <w:rFonts w:hint="eastAsia" w:ascii="宋体" w:hAnsi="宋体"/>
          <w:color w:val="000000" w:themeColor="text1"/>
          <w14:textFill>
            <w14:solidFill>
              <w14:schemeClr w14:val="tx1"/>
            </w14:solidFill>
          </w14:textFill>
        </w:rPr>
      </w:pP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TOC \o "1-3" \h \z \u</w:instrText>
      </w:r>
      <w:r>
        <w:rPr>
          <w:rFonts w:ascii="宋体" w:hAnsi="宋体"/>
          <w:color w:val="000000" w:themeColor="text1"/>
          <w14:textFill>
            <w14:solidFill>
              <w14:schemeClr w14:val="tx1"/>
            </w14:solidFill>
          </w14:textFill>
        </w:rPr>
        <w:instrText xml:space="preserve">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_Toc27002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第一卷</w:t>
      </w:r>
      <w:r>
        <w:rPr>
          <w:rFonts w:hint="eastAsia" w:ascii="宋体" w:hAnsi="宋体" w:cs="宋体"/>
          <w:color w:val="000000" w:themeColor="text1"/>
          <w:szCs w:val="32"/>
          <w14:textFill>
            <w14:solidFill>
              <w14:schemeClr w14:val="tx1"/>
            </w14:solidFill>
          </w14:textFill>
        </w:rPr>
        <w:t>第一章  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_Toc27002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5"/>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_Toc18542 </w:instrText>
      </w:r>
      <w:r>
        <w:rPr>
          <w:rFonts w:ascii="宋体" w:hAnsi="宋体"/>
          <w:color w:val="000000" w:themeColor="text1"/>
          <w14:textFill>
            <w14:solidFill>
              <w14:schemeClr w14:val="tx1"/>
            </w14:solidFill>
          </w14:textFill>
        </w:rPr>
        <w:fldChar w:fldCharType="separate"/>
      </w:r>
      <w:r>
        <w:rPr>
          <w:rFonts w:hint="eastAsia" w:ascii="宋体" w:hAnsi="宋体"/>
          <w:bCs/>
          <w:color w:val="000000" w:themeColor="text1"/>
          <w:szCs w:val="36"/>
          <w:lang w:val="en-US" w:eastAsia="zh-CN"/>
          <w14:textFill>
            <w14:solidFill>
              <w14:schemeClr w14:val="tx1"/>
            </w14:solidFill>
          </w14:textFill>
        </w:rPr>
        <w:t>浙江省温州市鹿城区轻工产业园区一期改造提升工程-污水处理厂二期改建工程</w:t>
      </w:r>
      <w:r>
        <w:rPr>
          <w:rFonts w:hint="eastAsia" w:ascii="宋体" w:hAnsi="宋体"/>
          <w:bCs/>
          <w:color w:val="000000" w:themeColor="text1"/>
          <w:szCs w:val="36"/>
          <w:lang w:eastAsia="zh-CN"/>
          <w14:textFill>
            <w14:solidFill>
              <w14:schemeClr w14:val="tx1"/>
            </w14:solidFill>
          </w14:textFill>
        </w:rPr>
        <w:t>商品砼</w:t>
      </w:r>
      <w:r>
        <w:rPr>
          <w:rFonts w:hint="eastAsia" w:ascii="宋体" w:hAnsi="宋体"/>
          <w:bCs/>
          <w:color w:val="000000" w:themeColor="text1"/>
          <w:szCs w:val="36"/>
          <w:lang w:val="en-US" w:eastAsia="zh-CN"/>
          <w14:textFill>
            <w14:solidFill>
              <w14:schemeClr w14:val="tx1"/>
            </w14:solidFill>
          </w14:textFill>
        </w:rPr>
        <w:t>采购</w:t>
      </w:r>
      <w:r>
        <w:rPr>
          <w:rFonts w:hint="eastAsia" w:ascii="Arial" w:hAnsi="Arial" w:cs="Arial"/>
          <w:bCs/>
          <w:color w:val="000000" w:themeColor="text1"/>
          <w:szCs w:val="36"/>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_Toc18542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_Toc14590 </w:instrText>
      </w:r>
      <w:r>
        <w:rPr>
          <w:rFonts w:ascii="宋体" w:hAnsi="宋体"/>
          <w:color w:val="000000" w:themeColor="text1"/>
          <w14:textFill>
            <w14:solidFill>
              <w14:schemeClr w14:val="tx1"/>
            </w14:solidFill>
          </w14:textFill>
        </w:rPr>
        <w:fldChar w:fldCharType="separate"/>
      </w:r>
      <w:r>
        <w:rPr>
          <w:rFonts w:hint="eastAsia" w:ascii="宋体" w:hAnsi="宋体" w:cs="宋体"/>
          <w:color w:val="000000" w:themeColor="text1"/>
          <w:szCs w:val="32"/>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_Toc14590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5"/>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_Toc25082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_Toc20016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1. 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_Toc3708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1.1 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_Toc3708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_Toc20355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1.2 资金来源情况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_Toc5276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1.3 招标范围、计划工期和质量要求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_Toc17139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1.4 投标人资格要求（适用于已进行资格预审的）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_Toc15483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1.4 投标人资格要求（适用于未进行资格预审的）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_Toc2538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1.5 费用承担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_Toc23676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1.6 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_Toc23676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_Toc14680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1.7 语言文字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_Toc14680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_Toc21888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1.8 计量单位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_Toc21888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_Toc6019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1.9 踏勘现场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_Toc16887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1.10 投标预备会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_Toc5465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1.11 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_Toc5465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_Toc30312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1.12 偏离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_Toc30312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_Toc1865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2. 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_Toc10089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2.1 招标文件的组成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_Toc16879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2.2 招标文件的澄清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_Toc26650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2.3 招标文件的修改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_Toc8471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3. 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_Toc3479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3.1 投标文件的组成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_Toc3479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_Toc29667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3.2 投标报价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_Toc29667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_Toc9996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3.3 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_Toc24344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3.4 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_Toc30538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3.5 资格审查资料（适用于未进行资格预审的）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_Toc30538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_Toc3808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3.6 备选投标方案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_Toc3808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_Toc1033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3.7 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_Toc7040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4. 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_Toc12349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4.1 投标文件的密封和标记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_Toc24782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4.2 投标文件的递交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_Toc24782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_Toc16945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4.3 投标文件的修改与撤回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_Toc18041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5. 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_Toc31545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5.1 开标时间和地点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_Toc31545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_Toc10075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5.2 开标程序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_Toc22081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6. 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_Toc22081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_Toc14432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6.1 评标委员会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_Toc27519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6.2 评标原则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_Toc27519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_Toc5082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6.3 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_Toc11028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7. 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_Toc29746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7.1 定标方式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_Toc28006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7.2 中标通知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_Toc28006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_Toc16721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7.3 履约担保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_Toc16721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_Toc3946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7.4 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_Toc3946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_Toc28225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8. 重新招标和不再招标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_Toc16965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9. 纪律和监督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_Toc20685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9.1 对招标人的纪律要求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_Toc12521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9.2 对投标人的纪律要求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_Toc12521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_Toc11052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9.3 对评标委员会成员的纪律要求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_Toc29587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9.4 对与评标活动有关的工作人员的纪律要求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_Toc8185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9.5 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_Toc18529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10. 需要补充的其他内容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_Toc18529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9"/>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_Toc19213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10.1解释权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_Toc19213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9"/>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_Toc333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10.2投标人信誉要求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9"/>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_Toc19951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10.3投标人不得存在的其他情形（补充）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9"/>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_Toc23380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10.4招标人补充的其他内容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_Toc23380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9"/>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_Toc21748 </w:instrText>
      </w:r>
      <w:r>
        <w:rPr>
          <w:rFonts w:ascii="宋体" w:hAnsi="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见须知前附表。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_Toc21748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_Toc20376 </w:instrText>
      </w:r>
      <w:r>
        <w:rPr>
          <w:rFonts w:ascii="宋体" w:hAnsi="宋体"/>
          <w:color w:val="000000" w:themeColor="text1"/>
          <w14:textFill>
            <w14:solidFill>
              <w14:schemeClr w14:val="tx1"/>
            </w14:solidFill>
          </w14:textFill>
        </w:rPr>
        <w:fldChar w:fldCharType="separate"/>
      </w:r>
      <w:r>
        <w:rPr>
          <w:rFonts w:hint="eastAsia" w:ascii="宋体" w:hAnsi="宋体"/>
          <w:bCs/>
          <w:color w:val="000000" w:themeColor="text1"/>
          <w14:textFill>
            <w14:solidFill>
              <w14:schemeClr w14:val="tx1"/>
            </w14:solidFill>
          </w14:textFill>
        </w:rPr>
        <w:t>第三章 评标办法（综合评估法）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5"/>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_Toc590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评标办法前附表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5"/>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_Toc14006 </w:instrText>
      </w:r>
      <w:r>
        <w:rPr>
          <w:rFonts w:ascii="宋体" w:hAnsi="宋体"/>
          <w:color w:val="000000" w:themeColor="text1"/>
          <w14:textFill>
            <w14:solidFill>
              <w14:schemeClr w14:val="tx1"/>
            </w14:solidFill>
          </w14:textFill>
        </w:rPr>
        <w:fldChar w:fldCharType="separate"/>
      </w:r>
      <w:r>
        <w:rPr>
          <w:rFonts w:hint="eastAsia" w:ascii="宋体" w:hAnsi="宋体" w:cs="Times New Roman"/>
          <w:color w:val="000000" w:themeColor="text1"/>
          <w:szCs w:val="21"/>
          <w:lang w:val="en-US" w:eastAsia="zh-CN"/>
          <w14:textFill>
            <w14:solidFill>
              <w14:schemeClr w14:val="tx1"/>
            </w14:solidFill>
          </w14:textFill>
        </w:rPr>
        <w:t>无</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_Toc14006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_Toc22165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1. 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_Toc6056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2. 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_Toc10893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2.1 初步评审标准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_Toc10893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_Toc1777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2.2 分值构成与评分标准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_Toc11325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3. 评标程序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_Toc11325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_Toc24544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3.1 初步评审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_Toc8591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3.2 详细评审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_Toc12588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3.3 投标文件的澄清和补正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_Toc12588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_Toc1291 </w:instrText>
      </w:r>
      <w:r>
        <w:rPr>
          <w:rFonts w:ascii="宋体" w:hAnsi="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3.4 评标结果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_Toc16187 </w:instrText>
      </w:r>
      <w:r>
        <w:rPr>
          <w:rFonts w:ascii="宋体" w:hAnsi="宋体"/>
          <w:color w:val="000000" w:themeColor="text1"/>
          <w14:textFill>
            <w14:solidFill>
              <w14:schemeClr w14:val="tx1"/>
            </w14:solidFill>
          </w14:textFill>
        </w:rPr>
        <w:fldChar w:fldCharType="separate"/>
      </w:r>
      <w:r>
        <w:rPr>
          <w:color w:val="000000" w:themeColor="text1"/>
          <w14:textFill>
            <w14:solidFill>
              <w14:schemeClr w14:val="tx1"/>
            </w14:solidFill>
          </w14:textFill>
        </w:rPr>
        <w:t>第四章 合同条款及格式</w:t>
      </w:r>
      <w:r>
        <w:rPr>
          <w:rFonts w:hint="eastAsia" w:eastAsia="宋体"/>
          <w:color w:val="000000" w:themeColor="text1"/>
          <w:lang w:val="en-US" w:eastAsia="zh-CN"/>
          <w14:textFill>
            <w14:solidFill>
              <w14:schemeClr w14:val="tx1"/>
            </w14:solidFill>
          </w14:textFill>
        </w:rPr>
        <w:t xml:space="preserve">            </w:t>
      </w:r>
      <w:r>
        <w:rPr>
          <w:rFonts w:hint="eastAsia" w:ascii="宋体" w:hAnsi="宋体" w:cs="楷体"/>
          <w:color w:val="000000" w:themeColor="text1"/>
          <w:kern w:val="0"/>
          <w:szCs w:val="28"/>
          <w14:textFill>
            <w14:solidFill>
              <w14:schemeClr w14:val="tx1"/>
            </w14:solidFill>
          </w14:textFill>
        </w:rPr>
        <w:t>合同编号：</w:t>
      </w:r>
      <w:r>
        <w:rPr>
          <w:rFonts w:ascii="宋体" w:hAnsi="宋体"/>
          <w:color w:val="000000" w:themeColor="text1"/>
          <w:szCs w:val="28"/>
          <w14:textFill>
            <w14:solidFill>
              <w14:schemeClr w14:val="tx1"/>
            </w14:solidFill>
          </w14:textFill>
        </w:rPr>
        <w:t>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_Toc16187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_Toc30071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第二卷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_Toc30071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_Toc20941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第五章  招标工程量清单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_Toc30556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kern w:val="2"/>
          <w:szCs w:val="40"/>
          <w:lang w:val="en-US" w:eastAsia="zh-CN"/>
          <w14:textFill>
            <w14:solidFill>
              <w14:schemeClr w14:val="tx1"/>
            </w14:solidFill>
          </w14:textFill>
        </w:rPr>
        <w:t>无</w:t>
      </w:r>
      <w:r>
        <w:rPr>
          <w:rFonts w:hint="eastAsia" w:ascii="宋体" w:hAnsi="宋体"/>
          <w:bCs w:val="0"/>
          <w:color w:val="000000" w:themeColor="text1"/>
          <w14:textFill>
            <w14:solidFill>
              <w14:schemeClr w14:val="tx1"/>
            </w14:solidFill>
          </w14:textFill>
        </w:rPr>
        <w:t>第六章  图  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_Toc30556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_Toc28650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第三卷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_Toc16317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第七章  技术标准和要求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_Toc16317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_Toc1084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第四卷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_Toc14727 </w:instrText>
      </w:r>
      <w:r>
        <w:rPr>
          <w:rFonts w:ascii="宋体" w:hAnsi="宋体"/>
          <w:color w:val="000000" w:themeColor="text1"/>
          <w14:textFill>
            <w14:solidFill>
              <w14:schemeClr w14:val="tx1"/>
            </w14:solidFill>
          </w14:textFill>
        </w:rPr>
        <w:fldChar w:fldCharType="separate"/>
      </w:r>
      <w:r>
        <w:rPr>
          <w:rFonts w:hint="eastAsia" w:ascii="宋体" w:hAnsi="宋体"/>
          <w:bCs w:val="0"/>
          <w:color w:val="000000" w:themeColor="text1"/>
          <w14:textFill>
            <w14:solidFill>
              <w14:schemeClr w14:val="tx1"/>
            </w14:solidFill>
          </w14:textFill>
        </w:rPr>
        <w:t>第八章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_Toc30015 </w:instrText>
      </w:r>
      <w:r>
        <w:rPr>
          <w:rFonts w:ascii="宋体" w:hAnsi="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（项目名称）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_Toc30015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3"/>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_Toc17282 </w:instrText>
      </w:r>
      <w:r>
        <w:rPr>
          <w:rFonts w:ascii="宋体" w:hAnsi="宋体"/>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（商务标）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_Toc17282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5"/>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_Toc22506 </w:instrText>
      </w:r>
      <w:r>
        <w:rPr>
          <w:rFonts w:ascii="宋体" w:hAnsi="宋体"/>
          <w:color w:val="000000" w:themeColor="text1"/>
          <w14:textFill>
            <w14:solidFill>
              <w14:schemeClr w14:val="tx1"/>
            </w14:solidFill>
          </w14:textFill>
        </w:rPr>
        <w:fldChar w:fldCharType="separate"/>
      </w:r>
      <w:r>
        <w:rPr>
          <w:rFonts w:ascii="Arial" w:hAnsi="Arial" w:eastAsia="宋体" w:cs="Arial"/>
          <w:color w:val="000000" w:themeColor="text1"/>
          <w:highlight w:val="none"/>
          <w14:textFill>
            <w14:solidFill>
              <w14:schemeClr w14:val="tx1"/>
            </w14:solidFill>
          </w14:textFill>
        </w:rPr>
        <w:t>一、投标函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_Toc22506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5"/>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_Toc21195 </w:instrText>
      </w:r>
      <w:r>
        <w:rPr>
          <w:rFonts w:ascii="宋体" w:hAnsi="宋体"/>
          <w:color w:val="000000" w:themeColor="text1"/>
          <w14:textFill>
            <w14:solidFill>
              <w14:schemeClr w14:val="tx1"/>
            </w14:solidFill>
          </w14:textFill>
        </w:rPr>
        <w:fldChar w:fldCharType="separate"/>
      </w:r>
      <w:r>
        <w:rPr>
          <w:rFonts w:hint="eastAsia" w:eastAsia="宋体" w:cs="Arial"/>
          <w:color w:val="000000" w:themeColor="text1"/>
          <w14:textFill>
            <w14:solidFill>
              <w14:schemeClr w14:val="tx1"/>
            </w14:solidFill>
          </w14:textFill>
        </w:rPr>
        <w:t>1）</w:t>
      </w:r>
      <w:r>
        <w:rPr>
          <w:rFonts w:eastAsia="宋体" w:cs="Arial"/>
          <w:color w:val="000000" w:themeColor="text1"/>
          <w14:textFill>
            <w14:solidFill>
              <w14:schemeClr w14:val="tx1"/>
            </w14:solidFill>
          </w14:textFill>
        </w:rPr>
        <w:t>法定代表人（单位负责人）身份证明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_Toc21195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pStyle w:val="15"/>
        <w:tabs>
          <w:tab w:val="right" w:leader="dot" w:pos="9638"/>
        </w:tabs>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_Toc22729 </w:instrText>
      </w:r>
      <w:r>
        <w:rPr>
          <w:rFonts w:ascii="宋体" w:hAnsi="宋体"/>
          <w:color w:val="000000" w:themeColor="text1"/>
          <w14:textFill>
            <w14:solidFill>
              <w14:schemeClr w14:val="tx1"/>
            </w14:solidFill>
          </w14:textFill>
        </w:rPr>
        <w:fldChar w:fldCharType="separate"/>
      </w:r>
      <w:r>
        <w:rPr>
          <w:rFonts w:hint="eastAsia" w:eastAsia="宋体" w:cs="Arial"/>
          <w:color w:val="000000" w:themeColor="text1"/>
          <w14:textFill>
            <w14:solidFill>
              <w14:schemeClr w14:val="tx1"/>
            </w14:solidFill>
          </w14:textFill>
        </w:rPr>
        <w:t>2）</w:t>
      </w:r>
      <w:r>
        <w:rPr>
          <w:rFonts w:eastAsia="宋体" w:cs="Arial"/>
          <w:color w:val="000000" w:themeColor="text1"/>
          <w14:textFill>
            <w14:solidFill>
              <w14:schemeClr w14:val="tx1"/>
            </w14:solidFill>
          </w14:textFill>
        </w:rPr>
        <w:t>授权委托书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pP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end"/>
      </w:r>
      <w:bookmarkEnd w:id="0"/>
      <w:bookmarkEnd w:id="1"/>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bookmarkStart w:id="2" w:name="_Toc152042287"/>
      <w:bookmarkStart w:id="3" w:name="_Toc144974479"/>
      <w:bookmarkStart w:id="4" w:name="_Toc152045511"/>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sectPr>
          <w:footerReference r:id="rId3" w:type="default"/>
          <w:pgSz w:w="11900" w:h="16840"/>
          <w:pgMar w:top="1260" w:right="1440" w:bottom="180" w:left="1140" w:header="0" w:footer="0" w:gutter="0"/>
          <w:pgNumType w:start="1"/>
          <w:cols w:space="720" w:num="1"/>
        </w:sectPr>
      </w:pPr>
      <w:bookmarkStart w:id="5" w:name="_Toc34814172"/>
      <w:bookmarkStart w:id="6" w:name="_Toc27986204"/>
      <w:bookmarkStart w:id="7" w:name="_Toc149206219"/>
    </w:p>
    <w:p>
      <w:pPr>
        <w:rPr>
          <w:rFonts w:hint="eastAsia"/>
          <w:color w:val="000000" w:themeColor="text1"/>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cs="宋体"/>
          <w:b w:val="0"/>
          <w:bCs w:val="0"/>
          <w:color w:val="000000" w:themeColor="text1"/>
          <w:sz w:val="32"/>
          <w:szCs w:val="32"/>
          <w14:textFill>
            <w14:solidFill>
              <w14:schemeClr w14:val="tx1"/>
            </w14:solidFill>
          </w14:textFill>
        </w:rPr>
      </w:pPr>
      <w:bookmarkStart w:id="8" w:name="_Toc27002"/>
      <w:r>
        <w:rPr>
          <w:rFonts w:hint="eastAsia" w:ascii="宋体" w:hAnsi="宋体"/>
          <w:b w:val="0"/>
          <w:bCs w:val="0"/>
          <w:color w:val="000000" w:themeColor="text1"/>
          <w:sz w:val="32"/>
          <w14:textFill>
            <w14:solidFill>
              <w14:schemeClr w14:val="tx1"/>
            </w14:solidFill>
          </w14:textFill>
        </w:rPr>
        <w:t>第一卷</w:t>
      </w:r>
      <w:bookmarkEnd w:id="5"/>
      <w:bookmarkEnd w:id="6"/>
      <w:r>
        <w:rPr>
          <w:rFonts w:ascii="宋体" w:hAnsi="宋体"/>
          <w:b w:val="0"/>
          <w:bCs w:val="0"/>
          <w:color w:val="000000" w:themeColor="text1"/>
          <w:sz w:val="32"/>
          <w14:textFill>
            <w14:solidFill>
              <w14:schemeClr w14:val="tx1"/>
            </w14:solidFill>
          </w14:textFill>
        </w:rPr>
        <w:br w:type="page"/>
      </w:r>
      <w:bookmarkStart w:id="9" w:name="_Toc34814173"/>
      <w:bookmarkStart w:id="10" w:name="_Toc27986205"/>
      <w:bookmarkStart w:id="11" w:name="_Toc149206220"/>
      <w:bookmarkStart w:id="12" w:name="_Toc17708224"/>
      <w:r>
        <w:rPr>
          <w:rFonts w:hint="eastAsia" w:ascii="宋体" w:hAnsi="宋体" w:cs="宋体"/>
          <w:color w:val="000000" w:themeColor="text1"/>
          <w:sz w:val="32"/>
          <w:szCs w:val="32"/>
          <w14:textFill>
            <w14:solidFill>
              <w14:schemeClr w14:val="tx1"/>
            </w14:solidFill>
          </w14:textFill>
        </w:rPr>
        <w:t xml:space="preserve">第一章  </w:t>
      </w:r>
      <w:bookmarkEnd w:id="9"/>
      <w:bookmarkEnd w:id="10"/>
      <w:r>
        <w:rPr>
          <w:rFonts w:hint="eastAsia" w:ascii="宋体" w:hAnsi="宋体" w:cs="宋体"/>
          <w:color w:val="000000" w:themeColor="text1"/>
          <w:sz w:val="32"/>
          <w:szCs w:val="32"/>
          <w14:textFill>
            <w14:solidFill>
              <w14:schemeClr w14:val="tx1"/>
            </w14:solidFill>
          </w14:textFill>
        </w:rPr>
        <w:t>招标公告</w:t>
      </w:r>
      <w:bookmarkEnd w:id="7"/>
      <w:bookmarkEnd w:id="8"/>
      <w:bookmarkEnd w:id="11"/>
    </w:p>
    <w:p>
      <w:pPr>
        <w:pStyle w:val="22"/>
        <w:spacing w:before="0" w:line="360" w:lineRule="auto"/>
        <w:ind w:firstLine="361" w:firstLineChars="100"/>
        <w:jc w:val="center"/>
        <w:rPr>
          <w:rFonts w:ascii="宋体" w:hAnsi="宋体"/>
          <w:b/>
          <w:bCs/>
          <w:color w:val="000000" w:themeColor="text1"/>
          <w:sz w:val="36"/>
          <w:szCs w:val="36"/>
          <w14:textFill>
            <w14:solidFill>
              <w14:schemeClr w14:val="tx1"/>
            </w14:solidFill>
          </w14:textFill>
        </w:rPr>
      </w:pPr>
      <w:bookmarkStart w:id="13" w:name="_Toc149206073"/>
      <w:bookmarkStart w:id="14" w:name="_Toc149205778"/>
      <w:bookmarkStart w:id="15" w:name="_Toc10467"/>
      <w:bookmarkStart w:id="16" w:name="_Toc149206221"/>
      <w:bookmarkStart w:id="17" w:name="_Toc18542"/>
      <w:bookmarkStart w:id="18" w:name="_Toc69214543"/>
      <w:bookmarkStart w:id="19" w:name="_Toc4023"/>
      <w:bookmarkStart w:id="20" w:name="_Toc8371"/>
      <w:bookmarkStart w:id="21" w:name="_Toc152045512"/>
      <w:bookmarkStart w:id="22" w:name="_Toc10028"/>
      <w:bookmarkStart w:id="23" w:name="_Toc17708225"/>
      <w:bookmarkStart w:id="24" w:name="_Toc144974480"/>
      <w:bookmarkStart w:id="25" w:name="_Toc31882"/>
      <w:bookmarkStart w:id="26" w:name="_Toc152042288"/>
      <w:r>
        <w:rPr>
          <w:rFonts w:hint="eastAsia" w:ascii="Arial" w:hAnsi="Arial" w:cs="Arial"/>
          <w:b/>
          <w:bCs/>
          <w:color w:val="000000" w:themeColor="text1"/>
          <w:sz w:val="36"/>
          <w:szCs w:val="36"/>
          <w:lang w:val="en-US" w:eastAsia="zh-CN"/>
          <w14:textFill>
            <w14:solidFill>
              <w14:schemeClr w14:val="tx1"/>
            </w14:solidFill>
          </w14:textFill>
        </w:rPr>
        <w:t>浙江省温州市鹿城区轻工产业园区一期改造提升工程-污水处理厂二期改建工程</w:t>
      </w:r>
      <w:r>
        <w:rPr>
          <w:rFonts w:hint="eastAsia" w:ascii="宋体" w:hAnsi="宋体"/>
          <w:b/>
          <w:bCs/>
          <w:color w:val="000000" w:themeColor="text1"/>
          <w:sz w:val="36"/>
          <w:szCs w:val="36"/>
          <w:lang w:eastAsia="zh-CN"/>
          <w14:textFill>
            <w14:solidFill>
              <w14:schemeClr w14:val="tx1"/>
            </w14:solidFill>
          </w14:textFill>
        </w:rPr>
        <w:t>商品砼</w:t>
      </w:r>
      <w:r>
        <w:rPr>
          <w:rFonts w:hint="eastAsia" w:ascii="Arial" w:hAnsi="Arial" w:cs="Arial"/>
          <w:b/>
          <w:bCs/>
          <w:color w:val="000000" w:themeColor="text1"/>
          <w:sz w:val="36"/>
          <w:szCs w:val="36"/>
          <w14:textFill>
            <w14:solidFill>
              <w14:schemeClr w14:val="tx1"/>
            </w14:solidFill>
          </w14:textFill>
        </w:rPr>
        <w:t>招标公告</w:t>
      </w:r>
      <w:bookmarkEnd w:id="13"/>
      <w:bookmarkEnd w:id="14"/>
      <w:bookmarkEnd w:id="15"/>
      <w:bookmarkEnd w:id="16"/>
      <w:bookmarkEnd w:id="17"/>
    </w:p>
    <w:p>
      <w:pPr>
        <w:spacing w:line="360" w:lineRule="auto"/>
        <w:ind w:firstLine="422" w:firstLineChars="200"/>
        <w:rPr>
          <w:rFonts w:ascii="宋体" w:hAnsi="宋体"/>
          <w:b/>
          <w:color w:val="000000" w:themeColor="text1"/>
          <w:sz w:val="21"/>
          <w:szCs w:val="21"/>
          <w14:textFill>
            <w14:solidFill>
              <w14:schemeClr w14:val="tx1"/>
            </w14:solidFill>
          </w14:textFill>
        </w:rPr>
      </w:pPr>
      <w:bookmarkStart w:id="27" w:name="_Toc192"/>
      <w:r>
        <w:rPr>
          <w:rFonts w:ascii="宋体" w:hAnsi="宋体"/>
          <w:b/>
          <w:color w:val="000000" w:themeColor="text1"/>
          <w:sz w:val="21"/>
          <w:szCs w:val="21"/>
          <w14:textFill>
            <w14:solidFill>
              <w14:schemeClr w14:val="tx1"/>
            </w14:solidFill>
          </w14:textFill>
        </w:rPr>
        <w:t>1. 招标条件</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本招标项目</w:t>
      </w:r>
      <w:r>
        <w:rPr>
          <w:rFonts w:hint="eastAsia" w:ascii="宋体" w:hAnsi="宋体" w:eastAsia="宋体" w:cs="宋体"/>
          <w:color w:val="000000" w:themeColor="text1"/>
          <w:sz w:val="21"/>
          <w:szCs w:val="21"/>
          <w:lang w:val="en-US" w:eastAsia="zh-CN"/>
          <w14:textFill>
            <w14:solidFill>
              <w14:schemeClr w14:val="tx1"/>
            </w14:solidFill>
          </w14:textFill>
        </w:rPr>
        <w:t>浙江省温州市鹿城区轻工产业园区一期改造提升工程-污水处理厂二期改建工程</w:t>
      </w:r>
      <w:r>
        <w:rPr>
          <w:rFonts w:hint="eastAsia" w:ascii="宋体" w:hAnsi="宋体" w:eastAsia="宋体" w:cs="宋体"/>
          <w:b w:val="0"/>
          <w:bCs w:val="0"/>
          <w:color w:val="000000" w:themeColor="text1"/>
          <w:sz w:val="21"/>
          <w:szCs w:val="21"/>
          <w:lang w:eastAsia="zh-CN"/>
          <w14:textFill>
            <w14:solidFill>
              <w14:schemeClr w14:val="tx1"/>
            </w14:solidFill>
          </w14:textFill>
        </w:rPr>
        <w:t>商品砼</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项目已具备招标条件，招标人为</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温州市市政工程建设开发有限公司</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。项目已具备招标条件，现对该项目进行公开招标</w:t>
      </w:r>
      <w:r>
        <w:rPr>
          <w:rFonts w:hint="eastAsia" w:ascii="宋体" w:hAnsi="宋体" w:eastAsia="宋体" w:cs="宋体"/>
          <w:color w:val="000000" w:themeColor="text1"/>
          <w:sz w:val="21"/>
          <w:szCs w:val="21"/>
          <w14:textFill>
            <w14:solidFill>
              <w14:schemeClr w14:val="tx1"/>
            </w14:solidFill>
          </w14:textFill>
        </w:rPr>
        <w:t>。</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2. 项目概况与招标范围</w:t>
      </w:r>
    </w:p>
    <w:p>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2.1本项目位于温州市</w:t>
      </w:r>
      <w:r>
        <w:rPr>
          <w:rFonts w:hint="eastAsia" w:ascii="宋体" w:hAnsi="宋体" w:cs="宋体"/>
          <w:color w:val="000000" w:themeColor="text1"/>
          <w:sz w:val="21"/>
          <w:szCs w:val="21"/>
          <w:lang w:val="en-US" w:eastAsia="zh-CN"/>
          <w14:textFill>
            <w14:solidFill>
              <w14:schemeClr w14:val="tx1"/>
            </w14:solidFill>
          </w14:textFill>
        </w:rPr>
        <w:t>鹿城</w:t>
      </w:r>
      <w:r>
        <w:rPr>
          <w:rFonts w:hint="eastAsia" w:ascii="宋体" w:hAnsi="宋体" w:eastAsia="宋体" w:cs="宋体"/>
          <w:color w:val="000000" w:themeColor="text1"/>
          <w:sz w:val="21"/>
          <w:szCs w:val="21"/>
          <w:lang w:val="en-US" w:eastAsia="zh-CN"/>
          <w14:textFill>
            <w14:solidFill>
              <w14:schemeClr w14:val="tx1"/>
            </w14:solidFill>
          </w14:textFill>
        </w:rPr>
        <w:t>区</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戍浦江路与盛丰路路口西南侧</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spacing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2.2招标范围：泵</w:t>
      </w:r>
      <w:r>
        <w:rPr>
          <w:rFonts w:hint="eastAsia" w:ascii="宋体" w:hAnsi="宋体" w:eastAsia="宋体" w:cs="宋体"/>
          <w:color w:val="000000" w:themeColor="text1"/>
          <w:sz w:val="21"/>
          <w:szCs w:val="21"/>
          <w:lang w:val="en-US" w:eastAsia="zh-CN"/>
          <w14:textFill>
            <w14:solidFill>
              <w14:schemeClr w14:val="tx1"/>
            </w14:solidFill>
          </w14:textFill>
        </w:rPr>
        <w:t>商品混凝土约</w:t>
      </w:r>
      <w:r>
        <w:rPr>
          <w:rFonts w:hint="eastAsia" w:ascii="宋体" w:hAnsi="宋体" w:cs="宋体"/>
          <w:color w:val="000000" w:themeColor="text1"/>
          <w:sz w:val="21"/>
          <w:szCs w:val="21"/>
          <w:lang w:val="en-US" w:eastAsia="zh-CN"/>
          <w14:textFill>
            <w14:solidFill>
              <w14:schemeClr w14:val="tx1"/>
            </w14:solidFill>
          </w14:textFill>
        </w:rPr>
        <w:t>72</w:t>
      </w:r>
      <w:r>
        <w:rPr>
          <w:rFonts w:hint="eastAsia" w:ascii="宋体" w:hAnsi="宋体" w:eastAsia="宋体" w:cs="宋体"/>
          <w:color w:val="000000" w:themeColor="text1"/>
          <w:sz w:val="21"/>
          <w:szCs w:val="21"/>
          <w:lang w:val="en-US" w:eastAsia="zh-CN"/>
          <w14:textFill>
            <w14:solidFill>
              <w14:schemeClr w14:val="tx1"/>
            </w14:solidFill>
          </w14:textFill>
        </w:rPr>
        <w:t>00m</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供应</w:t>
      </w:r>
      <w:r>
        <w:rPr>
          <w:rFonts w:hint="eastAsia" w:ascii="宋体" w:hAnsi="宋体" w:cs="宋体"/>
          <w:color w:val="000000" w:themeColor="text1"/>
          <w:sz w:val="21"/>
          <w:szCs w:val="21"/>
          <w:lang w:val="en-US" w:eastAsia="zh-CN"/>
          <w14:textFill>
            <w14:solidFill>
              <w14:schemeClr w14:val="tx1"/>
            </w14:solidFill>
          </w14:textFill>
        </w:rPr>
        <w:t>（详见混凝土工程量</w:t>
      </w:r>
      <w:r>
        <w:rPr>
          <w:rFonts w:hint="eastAsia" w:ascii="宋体" w:hAnsi="宋体" w:cs="宋体"/>
          <w:color w:val="000000" w:themeColor="text1"/>
          <w:sz w:val="21"/>
          <w:szCs w:val="21"/>
          <w:lang w:val="en-US" w:eastAsia="zh-CN"/>
          <w14:textFill>
            <w14:solidFill>
              <w14:schemeClr w14:val="tx1"/>
            </w14:solidFill>
          </w14:textFill>
        </w:rPr>
        <w:tab/>
      </w:r>
      <w:r>
        <w:rPr>
          <w:rFonts w:hint="eastAsia" w:ascii="宋体" w:hAnsi="宋体" w:cs="宋体"/>
          <w:color w:val="000000" w:themeColor="text1"/>
          <w:sz w:val="21"/>
          <w:szCs w:val="21"/>
          <w:lang w:val="en-US" w:eastAsia="zh-CN"/>
          <w14:textFill>
            <w14:solidFill>
              <w14:schemeClr w14:val="tx1"/>
            </w14:solidFill>
          </w14:textFill>
        </w:rPr>
        <w:t>清单）</w:t>
      </w:r>
      <w:r>
        <w:rPr>
          <w:rFonts w:hint="eastAsia" w:ascii="宋体" w:hAnsi="宋体" w:eastAsia="宋体" w:cs="宋体"/>
          <w:b w:val="0"/>
          <w:color w:val="000000" w:themeColor="text1"/>
          <w:sz w:val="21"/>
          <w:szCs w:val="21"/>
          <w:highlight w:val="none"/>
          <w14:textFill>
            <w14:solidFill>
              <w14:schemeClr w14:val="tx1"/>
            </w14:solidFill>
          </w14:textFill>
        </w:rPr>
        <w:t>。</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供货及安装</w:t>
      </w:r>
      <w:r>
        <w:rPr>
          <w:rFonts w:hint="eastAsia" w:ascii="宋体" w:hAnsi="宋体"/>
          <w:color w:val="000000" w:themeColor="text1"/>
          <w:sz w:val="21"/>
          <w:szCs w:val="21"/>
          <w:highlight w:val="none"/>
          <w14:textFill>
            <w14:solidFill>
              <w14:schemeClr w14:val="tx1"/>
            </w14:solidFill>
          </w14:textFill>
        </w:rPr>
        <w:t>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计划施工总工期12个月，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w:t>
      </w:r>
      <w:r>
        <w:rPr>
          <w:rFonts w:hint="eastAsia" w:ascii="宋体" w:hAnsi="宋体" w:eastAsia="宋体" w:cs="宋体"/>
          <w:color w:val="000000" w:themeColor="text1"/>
          <w:sz w:val="21"/>
          <w:szCs w:val="21"/>
          <w:lang w:val="en-US" w:eastAsia="zh-CN"/>
          <w14:textFill>
            <w14:solidFill>
              <w14:schemeClr w14:val="tx1"/>
            </w14:solidFill>
          </w14:textFill>
        </w:rPr>
        <w:t>体根据总包施工进度要求完成，服从项目部进度要求和管理。</w:t>
      </w:r>
    </w:p>
    <w:p>
      <w:pPr>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 质量要求：</w:t>
      </w:r>
      <w:r>
        <w:rPr>
          <w:rFonts w:hint="eastAsia" w:ascii="宋体" w:hAnsi="宋体" w:cs="宋体"/>
          <w:color w:val="000000" w:themeColor="text1"/>
          <w:szCs w:val="21"/>
          <w14:textFill>
            <w14:solidFill>
              <w14:schemeClr w14:val="tx1"/>
            </w14:solidFill>
          </w14:textFill>
        </w:rPr>
        <w:t>合格</w:t>
      </w:r>
      <w:r>
        <w:rPr>
          <w:rFonts w:hint="eastAsia" w:ascii="宋体" w:hAnsi="宋体" w:eastAsia="宋体" w:cs="宋体"/>
          <w:color w:val="000000" w:themeColor="text1"/>
          <w:sz w:val="21"/>
          <w:szCs w:val="21"/>
          <w:lang w:val="en-US" w:eastAsia="zh-CN"/>
          <w14:textFill>
            <w14:solidFill>
              <w14:schemeClr w14:val="tx1"/>
            </w14:solidFill>
          </w14:textFill>
        </w:rPr>
        <w:t>。</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3. 投标人资格要求</w:t>
      </w:r>
    </w:p>
    <w:p>
      <w:pPr>
        <w:spacing w:line="360" w:lineRule="auto"/>
        <w:ind w:firstLine="420" w:firstLineChars="200"/>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（1）投标人具有良好业绩及履约能力</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注册资金不少于500万</w:t>
      </w:r>
      <w:r>
        <w:rPr>
          <w:rFonts w:hint="eastAsia" w:ascii="宋体" w:hAnsi="宋体" w:eastAsia="宋体" w:cs="宋体"/>
          <w:i w:val="0"/>
          <w:iCs w:val="0"/>
          <w:caps w:val="0"/>
          <w:color w:val="000000" w:themeColor="text1"/>
          <w:spacing w:val="0"/>
          <w:sz w:val="21"/>
          <w:szCs w:val="21"/>
          <w14:textFill>
            <w14:solidFill>
              <w14:schemeClr w14:val="tx1"/>
            </w14:solidFill>
          </w14:textFill>
        </w:rPr>
        <w:t>；</w:t>
      </w:r>
    </w:p>
    <w:p>
      <w:pPr>
        <w:spacing w:line="360" w:lineRule="auto"/>
        <w:ind w:firstLine="420" w:firstLineChars="200"/>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（2）投标人信用良好，无不良记录；</w:t>
      </w:r>
    </w:p>
    <w:p>
      <w:pPr>
        <w:spacing w:line="360" w:lineRule="auto"/>
        <w:ind w:firstLine="420" w:firstLineChars="200"/>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（3）投标人已入温州</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市市政工程建设开发有限公司材料供应商库</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p>
    <w:p>
      <w:pPr>
        <w:spacing w:line="360" w:lineRule="auto"/>
        <w:ind w:firstLine="420" w:firstLineChars="200"/>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投标人自有的商品混凝土砼搅拌站距离本项目施工地点25公里以内。</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4. 招标文件的获取</w:t>
      </w:r>
    </w:p>
    <w:p>
      <w:pPr>
        <w:spacing w:line="360" w:lineRule="auto"/>
        <w:ind w:firstLine="420" w:firstLineChars="200"/>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4.1</w:t>
      </w:r>
      <w:r>
        <w:rPr>
          <w:rFonts w:hint="eastAsia" w:ascii="宋体" w:hAnsi="宋体"/>
          <w:color w:val="000000" w:themeColor="text1"/>
          <w:sz w:val="21"/>
          <w:szCs w:val="21"/>
          <w14:textFill>
            <w14:solidFill>
              <w14:schemeClr w14:val="tx1"/>
            </w14:solidFill>
          </w14:textFill>
        </w:rPr>
        <w:t>凡有意参加投标者，请</w:t>
      </w:r>
      <w:r>
        <w:rPr>
          <w:rFonts w:hint="eastAsia" w:ascii="宋体" w:hAnsi="宋体"/>
          <w:color w:val="000000" w:themeColor="text1"/>
          <w:sz w:val="21"/>
          <w:szCs w:val="21"/>
          <w:lang w:val="en-US" w:eastAsia="zh-CN"/>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29</w:t>
      </w:r>
      <w:r>
        <w:rPr>
          <w:rFonts w:hint="eastAsia" w:ascii="宋体" w:hAnsi="宋体"/>
          <w:color w:val="000000" w:themeColor="text1"/>
          <w:sz w:val="21"/>
          <w:szCs w:val="21"/>
          <w14:textFill>
            <w14:solidFill>
              <w14:schemeClr w14:val="tx1"/>
            </w14:solidFill>
          </w14:textFill>
        </w:rPr>
        <w:t>日至202</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日；上午08：30 时至</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11：30</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时，下午14：00时至17：30</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lang w:val="en-US" w:eastAsia="zh-CN"/>
          <w14:textFill>
            <w14:solidFill>
              <w14:schemeClr w14:val="tx1"/>
            </w14:solidFill>
          </w14:textFill>
        </w:rPr>
        <w:t>前往</w:t>
      </w:r>
      <w:r>
        <w:rPr>
          <w:rFonts w:hint="eastAsia" w:ascii="宋体" w:hAnsi="宋体"/>
          <w:color w:val="000000" w:themeColor="text1"/>
          <w:sz w:val="21"/>
          <w:szCs w:val="21"/>
          <w:lang w:eastAsia="zh-CN"/>
          <w14:textFill>
            <w14:solidFill>
              <w14:schemeClr w14:val="tx1"/>
            </w14:solidFill>
          </w14:textFill>
        </w:rPr>
        <w:t>温州元信工程项目管理有限公司（温州市瓯海区牛山广场</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号楼</w:t>
      </w:r>
      <w:r>
        <w:rPr>
          <w:rFonts w:hint="eastAsia" w:ascii="宋体" w:hAnsi="宋体"/>
          <w:color w:val="000000" w:themeColor="text1"/>
          <w:sz w:val="21"/>
          <w:szCs w:val="21"/>
          <w:lang w:val="en-US" w:eastAsia="zh-CN"/>
          <w14:textFill>
            <w14:solidFill>
              <w14:schemeClr w14:val="tx1"/>
            </w14:solidFill>
          </w14:textFill>
        </w:rPr>
        <w:t>1905</w:t>
      </w:r>
      <w:r>
        <w:rPr>
          <w:rFonts w:hint="eastAsia" w:ascii="宋体" w:hAnsi="宋体"/>
          <w:color w:val="000000" w:themeColor="text1"/>
          <w:sz w:val="21"/>
          <w:szCs w:val="21"/>
          <w:lang w:eastAsia="zh-CN"/>
          <w14:textFill>
            <w14:solidFill>
              <w14:schemeClr w14:val="tx1"/>
            </w14:solidFill>
          </w14:textFill>
        </w:rPr>
        <w:t>室）</w:t>
      </w:r>
      <w:r>
        <w:rPr>
          <w:rFonts w:hint="eastAsia"/>
          <w:color w:val="000000" w:themeColor="text1"/>
          <w:sz w:val="21"/>
          <w:szCs w:val="21"/>
          <w:highlight w:val="none"/>
          <w:lang w:val="en-US" w:eastAsia="zh-CN"/>
          <w14:textFill>
            <w14:solidFill>
              <w14:schemeClr w14:val="tx1"/>
            </w14:solidFill>
          </w14:textFill>
        </w:rPr>
        <w:t>报名，未报名单位谢绝投标，投标单位可在公告下方直接下载招标文件</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报名时提交：1、企业营业执照2、企业介绍信</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5. 投标文件的递交</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5.1 投标文件递交的截止时间</w:t>
      </w:r>
      <w:r>
        <w:rPr>
          <w:rFonts w:hint="eastAsia" w:ascii="宋体" w:hAnsi="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 xml:space="preserve">6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 xml:space="preserve"> 5 </w:t>
      </w:r>
      <w:r>
        <w:rPr>
          <w:rFonts w:ascii="宋体" w:hAnsi="宋体"/>
          <w:color w:val="000000" w:themeColor="text1"/>
          <w:sz w:val="21"/>
          <w:szCs w:val="21"/>
          <w14:textFill>
            <w14:solidFill>
              <w14:schemeClr w14:val="tx1"/>
            </w14:solidFill>
          </w14:textFill>
        </w:rPr>
        <w:t>日</w:t>
      </w:r>
      <w:r>
        <w:rPr>
          <w:rFonts w:hint="eastAsia" w:ascii="宋体" w:hAnsi="宋体"/>
          <w:color w:val="000000" w:themeColor="text1"/>
          <w:sz w:val="21"/>
          <w:szCs w:val="21"/>
          <w14:textFill>
            <w14:solidFill>
              <w14:schemeClr w14:val="tx1"/>
            </w14:solidFill>
          </w14:textFill>
        </w:rPr>
        <w:t>下</w:t>
      </w:r>
      <w:r>
        <w:rPr>
          <w:rFonts w:ascii="宋体" w:hAnsi="宋体"/>
          <w:color w:val="000000" w:themeColor="text1"/>
          <w:sz w:val="21"/>
          <w:szCs w:val="21"/>
          <w14:textFill>
            <w14:solidFill>
              <w14:schemeClr w14:val="tx1"/>
            </w14:solidFill>
          </w14:textFill>
        </w:rPr>
        <w:t>午</w:t>
      </w:r>
      <w:r>
        <w:rPr>
          <w:rFonts w:hint="eastAsia" w:ascii="宋体" w:hAnsi="宋体"/>
          <w:color w:val="000000" w:themeColor="text1"/>
          <w:sz w:val="21"/>
          <w:szCs w:val="21"/>
          <w14:textFill>
            <w14:solidFill>
              <w14:schemeClr w14:val="tx1"/>
            </w14:solidFill>
          </w14:textFill>
        </w:rPr>
        <w:t>14</w:t>
      </w:r>
      <w:r>
        <w:rPr>
          <w:rFonts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14:textFill>
            <w14:solidFill>
              <w14:schemeClr w14:val="tx1"/>
            </w14:solidFill>
          </w14:textFill>
        </w:rPr>
        <w:t>30分</w:t>
      </w:r>
      <w:r>
        <w:rPr>
          <w:rFonts w:ascii="宋体" w:hAnsi="宋体"/>
          <w:color w:val="000000" w:themeColor="text1"/>
          <w:sz w:val="21"/>
          <w:szCs w:val="21"/>
          <w14:textFill>
            <w14:solidFill>
              <w14:schemeClr w14:val="tx1"/>
            </w14:solidFill>
          </w14:textFill>
        </w:rPr>
        <w:t>整，投标文件递交地点：</w:t>
      </w:r>
      <w:r>
        <w:rPr>
          <w:rFonts w:hint="eastAsia" w:ascii="宋体" w:hAnsi="宋体"/>
          <w:color w:val="000000" w:themeColor="text1"/>
          <w:sz w:val="21"/>
          <w:szCs w:val="21"/>
          <w:lang w:eastAsia="zh-CN"/>
          <w14:textFill>
            <w14:solidFill>
              <w14:schemeClr w14:val="tx1"/>
            </w14:solidFill>
          </w14:textFill>
        </w:rPr>
        <w:t>温州市市政工程建设开发有限公司</w:t>
      </w:r>
      <w:r>
        <w:rPr>
          <w:rFonts w:ascii="宋体" w:hAnsi="宋体"/>
          <w:color w:val="000000" w:themeColor="text1"/>
          <w:sz w:val="21"/>
          <w:szCs w:val="21"/>
          <w14:textFill>
            <w14:solidFill>
              <w14:schemeClr w14:val="tx1"/>
            </w14:solidFill>
          </w14:textFill>
        </w:rPr>
        <w:t>会议室（</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r>
        <w:rPr>
          <w:rFonts w:hint="eastAsia" w:ascii="宋体" w:hAnsi="宋体" w:eastAsia="宋体" w:cs="Times New Roman"/>
          <w:color w:val="000000" w:themeColor="text1"/>
          <w:sz w:val="21"/>
          <w:szCs w:val="21"/>
          <w:lang w:val="en-US"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5.2逾期送达的、未送达指定地点的或者不按照投招标文件要求密封的投标文件，招标人将予以拒收。</w:t>
      </w:r>
    </w:p>
    <w:p>
      <w:pPr>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w:t>
      </w:r>
      <w:r>
        <w:rPr>
          <w:rFonts w:hint="eastAsia" w:hAnsi="宋体" w:cs="宋体"/>
          <w:b/>
          <w:bCs/>
          <w:color w:val="000000" w:themeColor="text1"/>
          <w:sz w:val="21"/>
          <w:szCs w:val="21"/>
          <w14:textFill>
            <w14:solidFill>
              <w14:schemeClr w14:val="tx1"/>
            </w14:solidFill>
          </w14:textFill>
        </w:rPr>
        <w:t>公开</w:t>
      </w:r>
      <w:r>
        <w:rPr>
          <w:rFonts w:hint="eastAsia" w:hAnsi="宋体" w:cs="宋体"/>
          <w:b/>
          <w:bCs/>
          <w:color w:val="000000" w:themeColor="text1"/>
          <w:spacing w:val="15"/>
          <w:sz w:val="21"/>
          <w:szCs w:val="21"/>
          <w:shd w:val="clear" w:color="auto" w:fill="FFFFFF"/>
          <w14:textFill>
            <w14:solidFill>
              <w14:schemeClr w14:val="tx1"/>
            </w14:solidFill>
          </w14:textFill>
        </w:rPr>
        <w:t>发布的媒介</w:t>
      </w:r>
    </w:p>
    <w:p>
      <w:pPr>
        <w:spacing w:line="360" w:lineRule="auto"/>
        <w:ind w:firstLine="420" w:firstLineChars="200"/>
        <w:rPr>
          <w:rFonts w:hint="eastAsia" w:ascii="宋体" w:hAnsi="宋体"/>
          <w:b/>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本次招标公告在</w:t>
      </w:r>
      <w:r>
        <w:rPr>
          <w:rFonts w:hint="eastAsia" w:ascii="宋体" w:hAnsi="宋体"/>
          <w:b w:val="0"/>
          <w:bCs/>
          <w:color w:val="000000" w:themeColor="text1"/>
          <w:sz w:val="21"/>
          <w:szCs w:val="21"/>
          <w:lang w:val="en-US" w:eastAsia="zh-CN"/>
          <w14:textFill>
            <w14:solidFill>
              <w14:schemeClr w14:val="tx1"/>
            </w14:solidFill>
          </w14:textFill>
        </w:rPr>
        <w:t>建设集团</w:t>
      </w:r>
      <w:r>
        <w:rPr>
          <w:rFonts w:hint="eastAsia" w:ascii="宋体" w:hAnsi="宋体"/>
          <w:b w:val="0"/>
          <w:bCs/>
          <w:color w:val="000000" w:themeColor="text1"/>
          <w:sz w:val="21"/>
          <w:szCs w:val="21"/>
          <w14:textFill>
            <w14:solidFill>
              <w14:schemeClr w14:val="tx1"/>
            </w14:solidFill>
          </w14:textFill>
        </w:rPr>
        <w:t>招采平台上发布</w:t>
      </w:r>
      <w:r>
        <w:rPr>
          <w:rFonts w:hint="eastAsia" w:ascii="宋体" w:hAnsi="宋体"/>
          <w:b/>
          <w:color w:val="000000" w:themeColor="text1"/>
          <w:sz w:val="21"/>
          <w:szCs w:val="21"/>
          <w14:textFill>
            <w14:solidFill>
              <w14:schemeClr w14:val="tx1"/>
            </w14:solidFill>
          </w14:textFill>
        </w:rPr>
        <w:t>。</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7</w:t>
      </w:r>
      <w:r>
        <w:rPr>
          <w:rFonts w:ascii="宋体" w:hAnsi="宋体"/>
          <w:b/>
          <w:color w:val="000000" w:themeColor="text1"/>
          <w:sz w:val="21"/>
          <w:szCs w:val="21"/>
          <w14:textFill>
            <w14:solidFill>
              <w14:schemeClr w14:val="tx1"/>
            </w14:solidFill>
          </w14:textFill>
        </w:rPr>
        <w:t>. 联系方式</w:t>
      </w:r>
    </w:p>
    <w:p>
      <w:pPr>
        <w:spacing w:line="360" w:lineRule="auto"/>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w:t>
      </w:r>
      <w:r>
        <w:rPr>
          <w:rFonts w:hint="eastAsia" w:ascii="宋体" w:hAnsi="宋体"/>
          <w:color w:val="000000" w:themeColor="text1"/>
          <w:sz w:val="21"/>
          <w:szCs w:val="21"/>
          <w:lang w:eastAsia="zh-CN"/>
          <w14:textFill>
            <w14:solidFill>
              <w14:schemeClr w14:val="tx1"/>
            </w14:solidFill>
          </w14:textFill>
        </w:rPr>
        <w:t>温州市市政工程建设开发有限公司</w:t>
      </w:r>
    </w:p>
    <w:p>
      <w:pPr>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地址：</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color w:val="000000" w:themeColor="text1"/>
          <w:sz w:val="21"/>
          <w:szCs w:val="21"/>
          <w:lang w:eastAsia="zh-CN"/>
          <w14:textFill>
            <w14:solidFill>
              <w14:schemeClr w14:val="tx1"/>
            </w14:solidFill>
          </w14:textFill>
        </w:rPr>
        <w:t>江省温州市鹿城区锦绣路19号宏嘉大厦1、2幢</w:t>
      </w:r>
      <w:r>
        <w:rPr>
          <w:rFonts w:hint="eastAsia" w:ascii="宋体" w:hAnsi="宋体"/>
          <w:color w:val="000000" w:themeColor="text1"/>
          <w:sz w:val="21"/>
          <w:szCs w:val="21"/>
          <w:lang w:val="en-US" w:eastAsia="zh-CN"/>
          <w14:textFill>
            <w14:solidFill>
              <w14:schemeClr w14:val="tx1"/>
            </w14:solidFill>
          </w14:textFill>
        </w:rPr>
        <w:t>3楼</w:t>
      </w:r>
    </w:p>
    <w:p>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联系人：赵女士 13566263556</w:t>
      </w:r>
    </w:p>
    <w:p>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项目答疑人：吴先生 15858897711</w:t>
      </w:r>
    </w:p>
    <w:p>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公司监察联系人：叶先生</w:t>
      </w:r>
      <w:r>
        <w:rPr>
          <w:rFonts w:hint="eastAsia" w:ascii="宋体" w:hAnsi="宋体"/>
          <w:color w:val="000000" w:themeColor="text1"/>
          <w:sz w:val="21"/>
          <w:szCs w:val="21"/>
          <w:lang w:val="en-US" w:eastAsia="zh-CN"/>
          <w14:textFill>
            <w14:solidFill>
              <w14:schemeClr w14:val="tx1"/>
            </w14:solidFill>
          </w14:textFill>
        </w:rPr>
        <w:t xml:space="preserve"> </w:t>
      </w:r>
      <w:bookmarkStart w:id="698" w:name="_GoBack"/>
      <w:bookmarkEnd w:id="698"/>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13388582195</w:t>
      </w:r>
    </w:p>
    <w:p>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代理机构：温州元信工程项目管理有限公司</w:t>
      </w:r>
    </w:p>
    <w:p>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地址：温州市瓯海区牛山广场</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号楼</w:t>
      </w:r>
      <w:r>
        <w:rPr>
          <w:rFonts w:hint="eastAsia" w:ascii="宋体" w:hAnsi="宋体"/>
          <w:color w:val="000000" w:themeColor="text1"/>
          <w:sz w:val="21"/>
          <w:szCs w:val="21"/>
          <w:lang w:val="en-US" w:eastAsia="zh-CN"/>
          <w14:textFill>
            <w14:solidFill>
              <w14:schemeClr w14:val="tx1"/>
            </w14:solidFill>
          </w14:textFill>
        </w:rPr>
        <w:t>1905</w:t>
      </w:r>
      <w:r>
        <w:rPr>
          <w:rFonts w:hint="eastAsia" w:ascii="宋体" w:hAnsi="宋体"/>
          <w:color w:val="000000" w:themeColor="text1"/>
          <w:sz w:val="21"/>
          <w:szCs w:val="21"/>
          <w:lang w:eastAsia="zh-CN"/>
          <w14:textFill>
            <w14:solidFill>
              <w14:schemeClr w14:val="tx1"/>
            </w14:solidFill>
          </w14:textFill>
        </w:rPr>
        <w:t>室</w:t>
      </w:r>
    </w:p>
    <w:p>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报名</w:t>
      </w:r>
      <w:r>
        <w:rPr>
          <w:rFonts w:hint="eastAsia" w:ascii="宋体" w:hAnsi="宋体"/>
          <w:color w:val="000000" w:themeColor="text1"/>
          <w:sz w:val="21"/>
          <w:szCs w:val="21"/>
          <w:lang w:eastAsia="zh-CN"/>
          <w14:textFill>
            <w14:solidFill>
              <w14:schemeClr w14:val="tx1"/>
            </w14:solidFill>
          </w14:textFill>
        </w:rPr>
        <w:t>联系人：</w:t>
      </w:r>
      <w:r>
        <w:rPr>
          <w:rFonts w:hint="eastAsia" w:ascii="宋体" w:hAnsi="宋体"/>
          <w:color w:val="000000" w:themeColor="text1"/>
          <w:sz w:val="21"/>
          <w:szCs w:val="21"/>
          <w:lang w:val="en-US" w:eastAsia="zh-CN"/>
          <w14:textFill>
            <w14:solidFill>
              <w14:schemeClr w14:val="tx1"/>
            </w14:solidFill>
          </w14:textFill>
        </w:rPr>
        <w:t>许挺</w:t>
      </w:r>
    </w:p>
    <w:p>
      <w:pPr>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电话：1</w:t>
      </w:r>
      <w:r>
        <w:rPr>
          <w:rFonts w:hint="eastAsia" w:ascii="宋体" w:hAnsi="宋体"/>
          <w:color w:val="000000" w:themeColor="text1"/>
          <w:sz w:val="21"/>
          <w:szCs w:val="21"/>
          <w:lang w:val="en-US" w:eastAsia="zh-CN"/>
          <w14:textFill>
            <w14:solidFill>
              <w14:schemeClr w14:val="tx1"/>
            </w14:solidFill>
          </w14:textFill>
        </w:rPr>
        <w:t>3505771347</w:t>
      </w:r>
    </w:p>
    <w:p>
      <w:pPr>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温州市市政工程建设开发有限公司</w:t>
      </w:r>
    </w:p>
    <w:p>
      <w:pPr>
        <w:pStyle w:val="18"/>
        <w:jc w:val="right"/>
        <w:rPr>
          <w:rFonts w:hint="eastAsia"/>
          <w:color w:val="000000" w:themeColor="text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温州元信工程项目管理有限公司</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5</w:t>
      </w:r>
      <w:r>
        <w:rPr>
          <w:rFonts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5</w:t>
      </w:r>
      <w:r>
        <w:rPr>
          <w:rFonts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29</w:t>
      </w:r>
      <w:r>
        <w:rPr>
          <w:color w:val="000000" w:themeColor="text1"/>
          <w:sz w:val="21"/>
          <w:szCs w:val="21"/>
          <w14:textFill>
            <w14:solidFill>
              <w14:schemeClr w14:val="tx1"/>
            </w14:solidFill>
          </w14:textFill>
        </w:rPr>
        <w:t>日</w:t>
      </w:r>
      <w:bookmarkEnd w:id="2"/>
      <w:bookmarkEnd w:id="3"/>
      <w:bookmarkEnd w:id="4"/>
      <w:bookmarkEnd w:id="12"/>
      <w:bookmarkEnd w:id="18"/>
      <w:bookmarkEnd w:id="19"/>
      <w:bookmarkEnd w:id="20"/>
      <w:bookmarkEnd w:id="21"/>
      <w:bookmarkEnd w:id="22"/>
      <w:bookmarkEnd w:id="23"/>
      <w:bookmarkEnd w:id="24"/>
      <w:bookmarkEnd w:id="25"/>
      <w:bookmarkEnd w:id="26"/>
      <w:bookmarkEnd w:id="27"/>
      <w:r>
        <w:rPr>
          <w:rFonts w:ascii="宋体" w:hAnsi="宋体"/>
          <w:color w:val="000000" w:themeColor="text1"/>
          <w:sz w:val="2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28" w:name="_Toc34814174"/>
      <w:bookmarkStart w:id="29" w:name="_Toc152045527"/>
      <w:bookmarkStart w:id="30" w:name="_Toc144974495"/>
      <w:bookmarkStart w:id="31" w:name="_Toc152042303"/>
      <w:bookmarkStart w:id="32" w:name="_Toc27986207"/>
      <w:r>
        <w:rPr>
          <w:rFonts w:ascii="宋体" w:hAnsi="宋体"/>
          <w:b w:val="0"/>
          <w:bCs w:val="0"/>
          <w:color w:val="000000" w:themeColor="text1"/>
          <w:sz w:val="32"/>
          <w14:textFill>
            <w14:solidFill>
              <w14:schemeClr w14:val="tx1"/>
            </w14:solidFill>
          </w14:textFill>
        </w:rPr>
        <w:br w:type="page"/>
      </w:r>
      <w:bookmarkStart w:id="33" w:name="_Toc14590"/>
      <w:bookmarkStart w:id="34" w:name="_Toc149206222"/>
      <w:r>
        <w:rPr>
          <w:rFonts w:hint="eastAsia" w:ascii="宋体" w:hAnsi="宋体" w:cs="宋体"/>
          <w:color w:val="000000" w:themeColor="text1"/>
          <w:sz w:val="32"/>
          <w:szCs w:val="32"/>
          <w14:textFill>
            <w14:solidFill>
              <w14:schemeClr w14:val="tx1"/>
            </w14:solidFill>
          </w14:textFill>
        </w:rPr>
        <w:t>第二章 投标人须知</w:t>
      </w:r>
      <w:bookmarkEnd w:id="28"/>
      <w:bookmarkEnd w:id="29"/>
      <w:bookmarkEnd w:id="30"/>
      <w:bookmarkEnd w:id="31"/>
      <w:bookmarkEnd w:id="32"/>
      <w:bookmarkEnd w:id="33"/>
      <w:bookmarkEnd w:id="34"/>
    </w:p>
    <w:p>
      <w:pPr>
        <w:pStyle w:val="22"/>
        <w:rPr>
          <w:rFonts w:hint="eastAsia" w:ascii="宋体" w:hAnsi="宋体"/>
          <w:color w:val="000000" w:themeColor="text1"/>
          <w14:textFill>
            <w14:solidFill>
              <w14:schemeClr w14:val="tx1"/>
            </w14:solidFill>
          </w14:textFill>
        </w:rPr>
      </w:pPr>
      <w:bookmarkStart w:id="35" w:name="_Toc152045528"/>
      <w:bookmarkStart w:id="36" w:name="_Toc152042304"/>
      <w:bookmarkStart w:id="37" w:name="_Toc149206075"/>
      <w:bookmarkStart w:id="38" w:name="_Toc144974496"/>
      <w:bookmarkStart w:id="39" w:name="_Toc25082"/>
      <w:bookmarkStart w:id="40" w:name="_Toc4124"/>
      <w:bookmarkStart w:id="41" w:name="_Toc27986208"/>
      <w:bookmarkStart w:id="42" w:name="_Toc34814175"/>
      <w:bookmarkStart w:id="43" w:name="_Toc149206223"/>
      <w:r>
        <w:rPr>
          <w:rFonts w:hint="eastAsia" w:ascii="宋体" w:hAnsi="宋体"/>
          <w:color w:val="000000" w:themeColor="text1"/>
          <w14:textFill>
            <w14:solidFill>
              <w14:schemeClr w14:val="tx1"/>
            </w14:solidFill>
          </w14:textFill>
        </w:rPr>
        <w:t>投标人须知前附表</w:t>
      </w:r>
      <w:bookmarkEnd w:id="35"/>
      <w:bookmarkEnd w:id="36"/>
      <w:bookmarkEnd w:id="37"/>
      <w:bookmarkEnd w:id="38"/>
      <w:bookmarkEnd w:id="39"/>
      <w:bookmarkEnd w:id="40"/>
      <w:bookmarkEnd w:id="41"/>
      <w:bookmarkEnd w:id="42"/>
      <w:bookmarkEnd w:id="43"/>
    </w:p>
    <w:tbl>
      <w:tblPr>
        <w:tblStyle w:val="19"/>
        <w:tblW w:w="9733" w:type="dxa"/>
        <w:tblInd w:w="0" w:type="dxa"/>
        <w:tblLayout w:type="fixed"/>
        <w:tblCellMar>
          <w:top w:w="0" w:type="dxa"/>
          <w:left w:w="108" w:type="dxa"/>
          <w:bottom w:w="0" w:type="dxa"/>
          <w:right w:w="108" w:type="dxa"/>
        </w:tblCellMar>
      </w:tblPr>
      <w:tblGrid>
        <w:gridCol w:w="752"/>
        <w:gridCol w:w="2296"/>
        <w:gridCol w:w="6685"/>
      </w:tblGrid>
      <w:tr>
        <w:tblPrEx>
          <w:tblCellMar>
            <w:top w:w="0" w:type="dxa"/>
            <w:left w:w="108" w:type="dxa"/>
            <w:bottom w:w="0" w:type="dxa"/>
            <w:right w:w="108" w:type="dxa"/>
          </w:tblCellMar>
        </w:tblPrEx>
        <w:trPr>
          <w:trHeight w:val="287" w:hRule="atLeast"/>
          <w:tblHeader/>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编列内容</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w:t>
            </w:r>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lang w:eastAsia="zh-CN"/>
                <w14:textFill>
                  <w14:solidFill>
                    <w14:schemeClr w14:val="tx1"/>
                  </w14:solidFill>
                </w14:textFill>
              </w:rPr>
              <w:t>温州市市政工程建设开发有限公司</w:t>
            </w:r>
            <w:r>
              <w:rPr>
                <w:rFonts w:hint="eastAsia" w:ascii="宋体" w:hAnsi="宋体" w:cs="宋体"/>
                <w:color w:val="000000" w:themeColor="text1"/>
                <w:sz w:val="24"/>
                <w14:textFill>
                  <w14:solidFill>
                    <w14:schemeClr w14:val="tx1"/>
                  </w14:solidFill>
                </w14:textFill>
              </w:rPr>
              <w:t xml:space="preserve"> </w:t>
            </w:r>
          </w:p>
          <w:p>
            <w:pPr>
              <w:spacing w:line="276"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p>
          <w:p>
            <w:pPr>
              <w:spacing w:line="276"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olor w:val="000000" w:themeColor="text1"/>
                <w:sz w:val="21"/>
                <w:szCs w:val="21"/>
                <w:lang w:eastAsia="zh-CN"/>
                <w14:textFill>
                  <w14:solidFill>
                    <w14:schemeClr w14:val="tx1"/>
                  </w14:solidFill>
                </w14:textFill>
              </w:rPr>
              <w:t>赵女士  </w:t>
            </w:r>
          </w:p>
          <w:p>
            <w:pPr>
              <w:contextualSpacing/>
              <w:textAlignment w:val="center"/>
              <w:rPr>
                <w:rFonts w:hint="eastAsia" w:ascii="宋体" w:hAnsi="宋体" w:eastAsia="宋体" w:cs="MingLiU"/>
                <w:color w:val="000000" w:themeColor="text1"/>
                <w:kern w:val="0"/>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r>
              <w:rPr>
                <w:rFonts w:hint="eastAsia" w:ascii="宋体" w:hAnsi="宋体"/>
                <w:color w:val="000000" w:themeColor="text1"/>
                <w:sz w:val="21"/>
                <w:szCs w:val="21"/>
                <w:lang w:eastAsia="zh-CN"/>
                <w14:textFill>
                  <w14:solidFill>
                    <w14:schemeClr w14:val="tx1"/>
                  </w14:solidFill>
                </w14:textFill>
              </w:rPr>
              <w:t>13566263556</w:t>
            </w:r>
            <w:r>
              <w:rPr>
                <w:rFonts w:hint="eastAsia" w:ascii="宋体" w:hAnsi="宋体" w:cs="宋体"/>
                <w:color w:val="FF0000"/>
                <w:szCs w:val="21"/>
              </w:rPr>
              <w:t xml:space="preserve"> </w:t>
            </w:r>
            <w:r>
              <w:rPr>
                <w:rFonts w:hint="eastAsia" w:ascii="宋体" w:hAnsi="宋体" w:cs="宋体"/>
                <w:color w:val="000000" w:themeColor="text1"/>
                <w:szCs w:val="21"/>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招标代理机构</w:t>
            </w:r>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lang w:eastAsia="zh-CN"/>
                <w14:textFill>
                  <w14:solidFill>
                    <w14:schemeClr w14:val="tx1"/>
                  </w14:solidFill>
                </w14:textFill>
              </w:rPr>
              <w:t>温州元信工程项目管理有限公司</w:t>
            </w:r>
          </w:p>
          <w:p>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color w:val="000000" w:themeColor="text1"/>
                <w:szCs w:val="21"/>
                <w:lang w:eastAsia="zh-CN"/>
                <w14:textFill>
                  <w14:solidFill>
                    <w14:schemeClr w14:val="tx1"/>
                  </w14:solidFill>
                </w14:textFill>
              </w:rPr>
              <w:t>温州市瓯海区牛山广场</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号楼</w:t>
            </w:r>
            <w:r>
              <w:rPr>
                <w:rFonts w:hint="eastAsia" w:ascii="宋体" w:hAnsi="宋体" w:cs="宋体"/>
                <w:color w:val="000000" w:themeColor="text1"/>
                <w:szCs w:val="21"/>
                <w:lang w:val="en-US" w:eastAsia="zh-CN"/>
                <w14:textFill>
                  <w14:solidFill>
                    <w14:schemeClr w14:val="tx1"/>
                  </w14:solidFill>
                </w14:textFill>
              </w:rPr>
              <w:t>1905</w:t>
            </w:r>
            <w:r>
              <w:rPr>
                <w:rFonts w:hint="eastAsia" w:ascii="宋体" w:hAnsi="宋体" w:cs="宋体"/>
                <w:color w:val="000000" w:themeColor="text1"/>
                <w:szCs w:val="21"/>
                <w:lang w:eastAsia="zh-CN"/>
                <w14:textFill>
                  <w14:solidFill>
                    <w14:schemeClr w14:val="tx1"/>
                  </w14:solidFill>
                </w14:textFill>
              </w:rPr>
              <w:t>室</w:t>
            </w:r>
            <w:r>
              <w:rPr>
                <w:rFonts w:hint="eastAsia" w:ascii="宋体" w:hAnsi="宋体" w:cs="宋体"/>
                <w:color w:val="000000" w:themeColor="text1"/>
                <w:szCs w:val="21"/>
                <w14:textFill>
                  <w14:solidFill>
                    <w14:schemeClr w14:val="tx1"/>
                  </w14:solidFill>
                </w14:textFill>
              </w:rPr>
              <w:t xml:space="preserve">  </w:t>
            </w:r>
          </w:p>
          <w:p>
            <w:pPr>
              <w:spacing w:line="276"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许挺</w:t>
            </w:r>
          </w:p>
          <w:p>
            <w:pPr>
              <w:topLinePunct/>
              <w:contextualSpacing/>
              <w:rPr>
                <w:rFonts w:hint="default" w:ascii="宋体" w:hAnsi="宋体" w:eastAsia="宋体" w:cs="MingLiU"/>
                <w:color w:val="000000" w:themeColor="text1"/>
                <w:kern w:val="0"/>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r>
              <w:rPr>
                <w:rFonts w:hint="eastAsia" w:ascii="宋体" w:hAnsi="宋体" w:cs="宋体"/>
                <w:color w:val="000000" w:themeColor="text1"/>
                <w:szCs w:val="21"/>
                <w:lang w:val="en-US" w:eastAsia="zh-CN"/>
                <w14:textFill>
                  <w14:solidFill>
                    <w14:schemeClr w14:val="tx1"/>
                  </w14:solidFill>
                </w14:textFill>
              </w:rPr>
              <w:t>13505771347</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浙江省温州市鹿城区轻工产业园区一期改造提升工程-污水处理厂二期改建工程</w:t>
            </w:r>
            <w:r>
              <w:rPr>
                <w:rFonts w:hint="eastAsia" w:ascii="宋体" w:hAnsi="宋体" w:cs="宋体"/>
                <w:color w:val="000000" w:themeColor="text1"/>
                <w:szCs w:val="21"/>
                <w:lang w:eastAsia="zh-CN"/>
                <w14:textFill>
                  <w14:solidFill>
                    <w14:schemeClr w14:val="tx1"/>
                  </w14:solidFill>
                </w14:textFill>
              </w:rPr>
              <w:t>商品砼</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6685"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宋体" w:hAnsi="宋体" w:cs="Arial"/>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资金来源</w:t>
            </w:r>
          </w:p>
        </w:tc>
        <w:tc>
          <w:tcPr>
            <w:tcW w:w="6685"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业主进度款</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招标范围</w:t>
            </w:r>
          </w:p>
        </w:tc>
        <w:tc>
          <w:tcPr>
            <w:tcW w:w="6685"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宋体" w:hAnsi="宋体" w:cs="Arial"/>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17"/>
              <w:ind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计划工期: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计划施工总工期12个月，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w:t>
            </w:r>
            <w:r>
              <w:rPr>
                <w:rFonts w:hint="eastAsia" w:ascii="宋体" w:hAnsi="宋体" w:eastAsia="宋体" w:cs="宋体"/>
                <w:color w:val="000000" w:themeColor="text1"/>
                <w:sz w:val="21"/>
                <w:szCs w:val="21"/>
                <w:lang w:val="en-US" w:eastAsia="zh-CN"/>
                <w14:textFill>
                  <w14:solidFill>
                    <w14:schemeClr w14:val="tx1"/>
                  </w14:solidFill>
                </w14:textFill>
              </w:rPr>
              <w:t>体根据总包施工进度要求完成，服从项目部进度要求和管理</w:t>
            </w:r>
          </w:p>
          <w:p>
            <w:pPr>
              <w:pStyle w:val="17"/>
              <w:ind w:firstLine="0" w:firstLineChars="0"/>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前述所有要求的相关费用已包含中标价格内。</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投标人资质条件、能力和信誉</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（1）资质条件：见招标公告；</w:t>
            </w:r>
          </w:p>
          <w:p>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（2）财务要求：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（3）业绩要求：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pPr>
              <w:wordWrap w:val="0"/>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（5）项目负责人（建造师，下同）资格：</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（6）其他要求：见招标公告。</w:t>
            </w:r>
          </w:p>
        </w:tc>
      </w:tr>
      <w:tr>
        <w:tblPrEx>
          <w:tblCellMar>
            <w:top w:w="0" w:type="dxa"/>
            <w:left w:w="108" w:type="dxa"/>
            <w:bottom w:w="0" w:type="dxa"/>
            <w:right w:w="108" w:type="dxa"/>
          </w:tblCellMar>
        </w:tblPrEx>
        <w:trPr>
          <w:trHeight w:val="76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是否接受联合体投标</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bookmarkStart w:id="44" w:name="_1691758443"/>
            <w:bookmarkEnd w:id="44"/>
            <w:r>
              <w:rPr>
                <w:rFonts w:hint="eastAsia" w:ascii="宋体" w:hAnsi="宋体" w:cs="宋体"/>
                <w:color w:val="000000" w:themeColor="text1"/>
                <w:szCs w:val="21"/>
                <w14:textFill>
                  <w14:solidFill>
                    <w14:schemeClr w14:val="tx1"/>
                  </w14:solidFill>
                </w14:textFill>
              </w:rPr>
              <w:object>
                <v:shape id="_x0000_i1025" o:spt="201" alt="" type="#_x0000_t201" style="height:18pt;width:15pt;" o:ole="t" filled="f" o:preferrelative="t" stroked="f" coordsize="21600,21600">
                  <v:path/>
                  <v:fill on="f" focussize="0,0"/>
                  <v:stroke on="f"/>
                  <v:imagedata r:id="rId7" o:title=""/>
                  <o:lock v:ext="edit" aspectratio="t"/>
                  <w10:wrap type="none"/>
                  <w10:anchorlock/>
                </v:shape>
                <w:control r:id="rId6" w:name="CheckBox115617128" w:shapeid="_x0000_i1025"/>
              </w:object>
            </w:r>
            <w:r>
              <w:rPr>
                <w:rFonts w:hint="eastAsia" w:ascii="宋体" w:hAnsi="宋体" w:cs="宋体"/>
                <w:color w:val="000000" w:themeColor="text1"/>
                <w:szCs w:val="21"/>
                <w:lang w:val="en-US"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w:t>
            </w:r>
          </w:p>
        </w:tc>
      </w:tr>
      <w:tr>
        <w:tblPrEx>
          <w:tblCellMar>
            <w:top w:w="0" w:type="dxa"/>
            <w:left w:w="108" w:type="dxa"/>
            <w:bottom w:w="0" w:type="dxa"/>
            <w:right w:w="108" w:type="dxa"/>
          </w:tblCellMar>
        </w:tblPrEx>
        <w:trPr>
          <w:trHeight w:val="37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bookmarkStart w:id="45" w:name="_1691758445"/>
            <w:bookmarkEnd w:id="45"/>
            <w:r>
              <w:rPr>
                <w:rFonts w:hint="eastAsia" w:ascii="宋体" w:hAnsi="宋体" w:cs="宋体"/>
                <w:color w:val="000000" w:themeColor="text1"/>
                <w:szCs w:val="21"/>
                <w14:textFill>
                  <w14:solidFill>
                    <w14:schemeClr w14:val="tx1"/>
                  </w14:solidFill>
                </w14:textFill>
              </w:rPr>
              <w:object>
                <v:shape id="_x0000_i1026" o:spt="201" alt="" type="#_x0000_t201" style="height:18pt;width:15pt;" o:ole="t" filled="f" o:preferrelative="t" stroked="f" coordsize="21600,21600">
                  <v:path/>
                  <v:fill on="f" focussize="0,0"/>
                  <v:stroke on="f"/>
                  <v:imagedata r:id="rId7" o:title=""/>
                  <o:lock v:ext="edit" aspectratio="t"/>
                  <w10:wrap type="none"/>
                  <w10:anchorlock/>
                </v:shape>
                <w:control r:id="rId8" w:name="CheckBox115617119" w:shapeid="_x0000_i1026"/>
              </w:object>
            </w:r>
            <w:r>
              <w:rPr>
                <w:rFonts w:hint="eastAsia" w:ascii="宋体" w:hAnsi="宋体" w:cs="宋体"/>
                <w:color w:val="000000" w:themeColor="text1"/>
                <w:szCs w:val="21"/>
                <w14:textFill>
                  <w14:solidFill>
                    <w14:schemeClr w14:val="tx1"/>
                  </w14:solidFill>
                </w14:textFill>
              </w:rPr>
              <w:t>不组织</w:t>
            </w:r>
          </w:p>
        </w:tc>
      </w:tr>
      <w:tr>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投标预备会</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7" o:spt="201" alt="" type="#_x0000_t201" style="height:18pt;width:15pt;" o:ole="t" filled="f" o:preferrelative="t" stroked="f" coordsize="21600,21600">
                  <v:path/>
                  <v:fill on="f" focussize="0,0"/>
                  <v:stroke on="f"/>
                  <v:imagedata r:id="rId7" o:title=""/>
                  <o:lock v:ext="edit" aspectratio="t"/>
                  <w10:wrap type="none"/>
                  <w10:anchorlock/>
                </v:shape>
                <w:control r:id="rId9" w:name="CheckBox1156171201" w:shapeid="_x0000_i1027"/>
              </w:object>
            </w:r>
            <w:r>
              <w:rPr>
                <w:rFonts w:hint="eastAsia" w:ascii="宋体" w:hAnsi="宋体" w:cs="宋体"/>
                <w:color w:val="000000" w:themeColor="text1"/>
                <w:szCs w:val="21"/>
                <w14:textFill>
                  <w14:solidFill>
                    <w14:schemeClr w14:val="tx1"/>
                  </w14:solidFill>
                </w14:textFill>
              </w:rPr>
              <w:t>不召开</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投标人提出问题的截止时间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招标人书面澄清的时间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见招标时间安排表</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firstLine="29" w:firstLineChars="14"/>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8" o:spt="201" alt="" type="#_x0000_t201" style="height:18pt;width:15pt;" o:ole="t" filled="f" o:preferrelative="t" stroked="f" coordsize="21600,21600">
                  <v:path/>
                  <v:fill on="f" focussize="0,0"/>
                  <v:stroke on="f"/>
                  <v:imagedata r:id="rId7" o:title=""/>
                  <o:lock v:ext="edit" aspectratio="t"/>
                  <w10:wrap type="none"/>
                  <w10:anchorlock/>
                </v:shape>
                <w:control r:id="rId10" w:name="CheckBox1156171161" w:shapeid="_x0000_i1028"/>
              </w:object>
            </w:r>
            <w:r>
              <w:rPr>
                <w:rFonts w:hint="eastAsia" w:ascii="宋体" w:hAnsi="宋体" w:cs="宋体"/>
                <w:color w:val="000000" w:themeColor="text1"/>
                <w:szCs w:val="21"/>
                <w14:textFill>
                  <w14:solidFill>
                    <w14:schemeClr w14:val="tx1"/>
                  </w14:solidFill>
                </w14:textFill>
              </w:rPr>
              <w:t>不允许</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bookmarkStart w:id="46" w:name="_1691767946"/>
            <w:bookmarkEnd w:id="46"/>
            <w:r>
              <w:rPr>
                <w:rFonts w:hint="eastAsia" w:ascii="宋体" w:hAnsi="宋体" w:cs="宋体"/>
                <w:color w:val="000000" w:themeColor="text1"/>
                <w:szCs w:val="21"/>
                <w14:textFill>
                  <w14:solidFill>
                    <w14:schemeClr w14:val="tx1"/>
                  </w14:solidFill>
                </w14:textFill>
              </w:rPr>
              <w:object>
                <v:shape id="_x0000_i1029" o:spt="201" alt="" type="#_x0000_t201" style="height:18pt;width:15pt;" o:ole="t" filled="f" o:preferrelative="t" stroked="f" coordsize="21600,21600">
                  <v:path/>
                  <v:fill on="f" focussize="0,0"/>
                  <v:stroke on="f"/>
                  <v:imagedata r:id="rId7" o:title=""/>
                  <o:lock v:ext="edit" aspectratio="t"/>
                  <w10:wrap type="none"/>
                  <w10:anchorlock/>
                </v:shape>
                <w:control r:id="rId11" w:name="CheckBox1156171163" w:shapeid="_x0000_i1029"/>
              </w:object>
            </w:r>
            <w:r>
              <w:rPr>
                <w:rFonts w:hint="eastAsia" w:ascii="宋体" w:hAnsi="宋体" w:cs="宋体"/>
                <w:color w:val="000000" w:themeColor="text1"/>
                <w:szCs w:val="21"/>
                <w14:textFill>
                  <w14:solidFill>
                    <w14:schemeClr w14:val="tx1"/>
                  </w14:solidFill>
                </w14:textFill>
              </w:rPr>
              <w:t>不</w:t>
            </w:r>
            <w:r>
              <w:rPr>
                <w:color w:val="000000" w:themeColor="text1"/>
                <w14:textFill>
                  <w14:solidFill>
                    <w14:schemeClr w14:val="tx1"/>
                  </w14:solidFill>
                </w14:textFill>
              </w:rPr>
              <w:t>允许</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构成招标文件的其他材料</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r>
      <w:tr>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投标人要求澄清招标文件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时间：见招标时间安排表</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形式：以书面形式送往代理公司或邮件发送至代理公司，并必须在此之前提交，逾期不予受理。地址：</w:t>
            </w:r>
            <w:r>
              <w:rPr>
                <w:rFonts w:hint="eastAsia" w:ascii="Arial" w:hAnsi="Arial" w:cs="Arial"/>
                <w:color w:val="000000" w:themeColor="text1"/>
                <w:szCs w:val="21"/>
                <w:u w:val="single"/>
                <w:lang w:eastAsia="zh-CN"/>
                <w14:textFill>
                  <w14:solidFill>
                    <w14:schemeClr w14:val="tx1"/>
                  </w14:solidFill>
                </w14:textFill>
              </w:rPr>
              <w:t>温州市瓯海区牛山广场</w:t>
            </w:r>
            <w:r>
              <w:rPr>
                <w:rFonts w:hint="eastAsia" w:ascii="Arial" w:hAnsi="Arial" w:cs="Arial"/>
                <w:color w:val="000000" w:themeColor="text1"/>
                <w:szCs w:val="21"/>
                <w:u w:val="single"/>
                <w:lang w:val="en-US" w:eastAsia="zh-CN"/>
                <w14:textFill>
                  <w14:solidFill>
                    <w14:schemeClr w14:val="tx1"/>
                  </w14:solidFill>
                </w14:textFill>
              </w:rPr>
              <w:t>3</w:t>
            </w:r>
            <w:r>
              <w:rPr>
                <w:rFonts w:hint="eastAsia" w:ascii="Arial" w:hAnsi="Arial" w:cs="Arial"/>
                <w:color w:val="000000" w:themeColor="text1"/>
                <w:szCs w:val="21"/>
                <w:u w:val="single"/>
                <w:lang w:eastAsia="zh-CN"/>
                <w14:textFill>
                  <w14:solidFill>
                    <w14:schemeClr w14:val="tx1"/>
                  </w14:solidFill>
                </w14:textFill>
              </w:rPr>
              <w:t>号楼</w:t>
            </w:r>
            <w:r>
              <w:rPr>
                <w:rFonts w:hint="eastAsia" w:ascii="Arial" w:hAnsi="Arial" w:cs="Arial"/>
                <w:color w:val="000000" w:themeColor="text1"/>
                <w:szCs w:val="21"/>
                <w:u w:val="single"/>
                <w:lang w:val="en-US" w:eastAsia="zh-CN"/>
                <w14:textFill>
                  <w14:solidFill>
                    <w14:schemeClr w14:val="tx1"/>
                  </w14:solidFill>
                </w14:textFill>
              </w:rPr>
              <w:t>1905</w:t>
            </w:r>
            <w:r>
              <w:rPr>
                <w:rFonts w:hint="eastAsia" w:ascii="Arial" w:hAnsi="Arial" w:cs="Arial"/>
                <w:color w:val="000000" w:themeColor="text1"/>
                <w:szCs w:val="21"/>
                <w:u w:val="single"/>
                <w:lang w:eastAsia="zh-CN"/>
                <w14:textFill>
                  <w14:solidFill>
                    <w14:schemeClr w14:val="tx1"/>
                  </w14:solidFill>
                </w14:textFill>
              </w:rPr>
              <w:t>室</w:t>
            </w:r>
            <w:r>
              <w:rPr>
                <w:rFonts w:hint="eastAsia" w:ascii="宋体" w:hAnsi="宋体" w:cs="宋体"/>
                <w:color w:val="000000" w:themeColor="text1"/>
                <w:szCs w:val="21"/>
                <w14:textFill>
                  <w14:solidFill>
                    <w14:schemeClr w14:val="tx1"/>
                  </w14:solidFill>
                </w14:textFill>
              </w:rPr>
              <w:t>。</w:t>
            </w:r>
          </w:p>
        </w:tc>
      </w:tr>
      <w:tr>
        <w:trPr>
          <w:trHeight w:val="46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见招标时间安排表</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投标人确认收到招标文件澄清的时间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2.2.3投标人应自行查看上述内容，不须作收到确认。</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投标人确认收到招标文件修改的时间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投标人应自行查看上述内容，不须作收到确认。</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构成投标文件的其他材料及要求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contextualSpacing/>
              <w:textAlignment w:val="center"/>
              <w:rPr>
                <w:rFonts w:hint="eastAsia" w:ascii="宋体" w:hAnsi="宋体"/>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46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90日历天</w:t>
            </w:r>
          </w:p>
        </w:tc>
      </w:tr>
      <w:tr>
        <w:tblPrEx>
          <w:tblCellMar>
            <w:top w:w="0" w:type="dxa"/>
            <w:left w:w="108" w:type="dxa"/>
            <w:bottom w:w="0" w:type="dxa"/>
            <w:right w:w="108" w:type="dxa"/>
          </w:tblCellMar>
        </w:tblPrEx>
        <w:trPr>
          <w:trHeight w:val="215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投标保证金</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adjustRightInd/>
              <w:spacing w:before="60" w:after="60" w:line="240" w:lineRule="auto"/>
              <w:contextualSpacing/>
              <w:textAlignment w:val="center"/>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1.投标保证金递交截止时间：</w:t>
            </w:r>
            <w:r>
              <w:rPr>
                <w:rFonts w:hint="eastAsia" w:ascii="宋体" w:hAnsi="宋体" w:cs="Arial"/>
                <w:b/>
                <w:bCs/>
                <w:color w:val="000000" w:themeColor="text1"/>
                <w:szCs w:val="21"/>
                <w:lang w:val="en-US" w:eastAsia="zh-CN"/>
                <w14:textFill>
                  <w14:solidFill>
                    <w14:schemeClr w14:val="tx1"/>
                  </w14:solidFill>
                </w14:textFill>
              </w:rPr>
              <w:t>2025年6月5日下午14:30</w:t>
            </w:r>
            <w:r>
              <w:rPr>
                <w:rFonts w:hint="eastAsia" w:ascii="宋体" w:hAnsi="宋体" w:cs="Arial"/>
                <w:color w:val="000000" w:themeColor="text1"/>
                <w:szCs w:val="21"/>
                <w14:textFill>
                  <w14:solidFill>
                    <w14:schemeClr w14:val="tx1"/>
                  </w14:solidFill>
                </w14:textFill>
              </w:rPr>
              <w:t>；</w:t>
            </w:r>
          </w:p>
          <w:p>
            <w:pPr>
              <w:adjustRightInd/>
              <w:spacing w:before="60" w:after="60" w:line="240" w:lineRule="auto"/>
              <w:contextualSpacing/>
              <w:textAlignment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2.投标保证金金额：人民币</w:t>
            </w:r>
            <w:r>
              <w:rPr>
                <w:rFonts w:hint="eastAsia" w:ascii="宋体" w:hAnsi="宋体" w:cs="Arial"/>
                <w:color w:val="000000" w:themeColor="text1"/>
                <w:szCs w:val="21"/>
                <w:highlight w:val="none"/>
                <w:lang w:val="en-US" w:eastAsia="zh-CN"/>
                <w14:textFill>
                  <w14:solidFill>
                    <w14:schemeClr w14:val="tx1"/>
                  </w14:solidFill>
                </w14:textFill>
              </w:rPr>
              <w:t>伍</w:t>
            </w:r>
            <w:r>
              <w:rPr>
                <w:rFonts w:hint="eastAsia" w:ascii="宋体" w:hAnsi="宋体" w:cs="Arial"/>
                <w:color w:val="000000" w:themeColor="text1"/>
                <w:szCs w:val="21"/>
                <w:highlight w:val="none"/>
                <w14:textFill>
                  <w14:solidFill>
                    <w14:schemeClr w14:val="tx1"/>
                  </w14:solidFill>
                </w14:textFill>
              </w:rPr>
              <w:t>万元整（¥</w:t>
            </w:r>
            <w:r>
              <w:rPr>
                <w:rFonts w:hint="eastAsia" w:ascii="宋体" w:hAnsi="宋体" w:cs="Arial"/>
                <w:color w:val="000000" w:themeColor="text1"/>
                <w:szCs w:val="21"/>
                <w:highlight w:val="none"/>
                <w:lang w:val="en-US" w:eastAsia="zh-CN"/>
                <w14:textFill>
                  <w14:solidFill>
                    <w14:schemeClr w14:val="tx1"/>
                  </w14:solidFill>
                </w14:textFill>
              </w:rPr>
              <w:t>50</w:t>
            </w:r>
            <w:r>
              <w:rPr>
                <w:rFonts w:hint="eastAsia" w:ascii="宋体" w:hAnsi="宋体" w:cs="Arial"/>
                <w:color w:val="000000" w:themeColor="text1"/>
                <w:szCs w:val="21"/>
                <w:highlight w:val="none"/>
                <w14:textFill>
                  <w14:solidFill>
                    <w14:schemeClr w14:val="tx1"/>
                  </w14:solidFill>
                </w14:textFill>
              </w:rPr>
              <w:t>000元整）；</w:t>
            </w:r>
          </w:p>
          <w:p>
            <w:pPr>
              <w:adjustRightInd/>
              <w:spacing w:before="60" w:after="60" w:line="240" w:lineRule="auto"/>
              <w:contextualSpacing/>
              <w:textAlignment w:val="center"/>
              <w:rPr>
                <w:rFonts w:hint="default"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14:textFill>
                  <w14:solidFill>
                    <w14:schemeClr w14:val="tx1"/>
                  </w14:solidFill>
                </w14:textFill>
              </w:rPr>
              <w:t>3.投标保证金的形式：</w:t>
            </w:r>
            <w:r>
              <w:rPr>
                <w:rFonts w:hint="eastAsia" w:ascii="宋体" w:hAnsi="宋体" w:cs="Arial"/>
                <w:b/>
                <w:bCs/>
                <w:color w:val="000000" w:themeColor="text1"/>
                <w:szCs w:val="21"/>
                <w14:textFill>
                  <w14:solidFill>
                    <w14:schemeClr w14:val="tx1"/>
                  </w14:solidFill>
                </w14:textFill>
              </w:rPr>
              <w:t>银行转账</w:t>
            </w:r>
            <w:r>
              <w:rPr>
                <w:rFonts w:hint="eastAsia" w:ascii="宋体" w:hAnsi="宋体" w:cs="Arial"/>
                <w:color w:val="000000" w:themeColor="text1"/>
                <w:szCs w:val="21"/>
                <w14:textFill>
                  <w14:solidFill>
                    <w14:schemeClr w14:val="tx1"/>
                  </w14:solidFill>
                </w14:textFill>
              </w:rPr>
              <w:t>，投标人通过对公账户转账至代理公司账户（请不要通</w:t>
            </w:r>
            <w:r>
              <w:rPr>
                <w:rFonts w:hint="eastAsia" w:ascii="宋体" w:hAnsi="宋体" w:cs="Arial"/>
                <w:color w:val="000000" w:themeColor="text1"/>
                <w:szCs w:val="21"/>
                <w:lang w:val="en-US" w:eastAsia="zh-CN"/>
                <w14:textFill>
                  <w14:solidFill>
                    <w14:schemeClr w14:val="tx1"/>
                  </w14:solidFill>
                </w14:textFill>
              </w:rPr>
              <w:t>过</w:t>
            </w:r>
            <w:r>
              <w:rPr>
                <w:rFonts w:hint="eastAsia" w:ascii="宋体" w:hAnsi="宋体" w:cs="Arial"/>
                <w:color w:val="000000" w:themeColor="text1"/>
                <w:szCs w:val="21"/>
                <w14:textFill>
                  <w14:solidFill>
                    <w14:schemeClr w14:val="tx1"/>
                  </w14:solidFill>
                </w14:textFill>
              </w:rPr>
              <w:t>私人账户或使用支付宝等第三方支付平台进行操作，否则保证金不予认可)，确保在投标保证金递交截止时间前到账，超过该时间到账的保证金不予受理。</w:t>
            </w:r>
            <w:r>
              <w:rPr>
                <w:rFonts w:hint="eastAsia" w:ascii="宋体" w:hAnsi="宋体" w:cs="Arial"/>
                <w:color w:val="000000" w:themeColor="text1"/>
                <w:szCs w:val="21"/>
                <w:lang w:val="en-US" w:eastAsia="zh-CN"/>
                <w14:textFill>
                  <w14:solidFill>
                    <w14:schemeClr w14:val="tx1"/>
                  </w14:solidFill>
                </w14:textFill>
              </w:rPr>
              <w:t>转账时备注项目名称。</w:t>
            </w:r>
          </w:p>
          <w:p>
            <w:pPr>
              <w:pStyle w:val="17"/>
              <w:tabs>
                <w:tab w:val="left" w:pos="482"/>
                <w:tab w:val="left" w:pos="2183"/>
                <w:tab w:val="left" w:pos="3884"/>
                <w:tab w:val="left" w:pos="5585"/>
              </w:tabs>
              <w:ind w:left="0" w:leftChars="0" w:firstLine="0" w:firstLineChars="0"/>
              <w:rPr>
                <w:rFonts w:hint="eastAsia"/>
                <w:b/>
                <w:bCs/>
                <w:i/>
                <w:iCs/>
                <w:color w:val="000000" w:themeColor="text1"/>
                <w14:textFill>
                  <w14:solidFill>
                    <w14:schemeClr w14:val="tx1"/>
                  </w14:solidFill>
                </w14:textFill>
              </w:rPr>
            </w:pPr>
            <w:r>
              <w:rPr>
                <w:rFonts w:hint="eastAsia"/>
                <w:b/>
                <w:bCs/>
                <w:i/>
                <w:iCs/>
                <w:color w:val="000000" w:themeColor="text1"/>
                <w14:textFill>
                  <w14:solidFill>
                    <w14:schemeClr w14:val="tx1"/>
                  </w14:solidFill>
                </w14:textFill>
              </w:rPr>
              <w:t>户名：温州元信工程项目管理有限公司</w:t>
            </w:r>
          </w:p>
          <w:p>
            <w:pPr>
              <w:spacing w:before="60" w:after="60"/>
              <w:ind w:firstLine="0" w:firstLineChars="0"/>
              <w:contextualSpacing/>
              <w:textAlignment w:val="center"/>
              <w:rPr>
                <w:rFonts w:hint="eastAsia" w:ascii="宋体" w:hAnsi="宋体" w:eastAsia="宋体"/>
                <w:color w:val="000000" w:themeColor="text1"/>
                <w:lang w:eastAsia="zh-CN"/>
                <w14:textFill>
                  <w14:solidFill>
                    <w14:schemeClr w14:val="tx1"/>
                  </w14:solidFill>
                </w14:textFill>
              </w:rPr>
            </w:pPr>
            <w:r>
              <w:rPr>
                <w:rFonts w:hint="eastAsia"/>
                <w:b/>
                <w:bCs/>
                <w:i/>
                <w:iCs/>
                <w:color w:val="000000" w:themeColor="text1"/>
                <w14:textFill>
                  <w14:solidFill>
                    <w14:schemeClr w14:val="tx1"/>
                  </w14:solidFill>
                </w14:textFill>
              </w:rPr>
              <w:t>开户行：广发银行股份有限公司温州分行</w:t>
            </w:r>
            <w:r>
              <w:rPr>
                <w:rFonts w:hint="eastAsia" w:ascii="宋体" w:hAnsi="宋体"/>
                <w:color w:val="000000" w:themeColor="text1"/>
                <w:lang w:val="en-US" w:eastAsia="zh-CN"/>
                <w14:textFill>
                  <w14:solidFill>
                    <w14:schemeClr w14:val="tx1"/>
                  </w14:solidFill>
                </w14:textFill>
              </w:rPr>
              <w:t xml:space="preserve"> </w:t>
            </w:r>
          </w:p>
          <w:p>
            <w:pPr>
              <w:contextualSpacing/>
              <w:textAlignment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账号：</w:t>
            </w:r>
            <w:r>
              <w:rPr>
                <w:rFonts w:ascii="方正兰亭黑简体" w:hAnsi="方正兰亭黑简体" w:eastAsia="方正兰亭黑简体" w:cs="方正兰亭黑简体"/>
                <w:b/>
                <w:bCs/>
                <w:i w:val="0"/>
                <w:iCs w:val="0"/>
                <w:caps w:val="0"/>
                <w:color w:val="CB0A1E"/>
                <w:spacing w:val="0"/>
                <w:sz w:val="21"/>
                <w:szCs w:val="21"/>
                <w:shd w:val="clear" w:fill="FFFFFF"/>
              </w:rPr>
              <w:t>6232593499229004163</w:t>
            </w:r>
            <w:r>
              <w:rPr>
                <w:rFonts w:hint="eastAsia" w:ascii="方正兰亭黑简体" w:hAnsi="方正兰亭黑简体" w:eastAsia="方正兰亭黑简体" w:cs="方正兰亭黑简体"/>
                <w:b/>
                <w:bCs/>
                <w:i w:val="0"/>
                <w:iCs w:val="0"/>
                <w:caps w:val="0"/>
                <w:color w:val="000000" w:themeColor="text1"/>
                <w:spacing w:val="0"/>
                <w:sz w:val="21"/>
                <w:szCs w:val="21"/>
                <w:shd w:val="clear" w:fill="FFFFFF"/>
                <w:lang w:val="en-US" w:eastAsia="zh-CN"/>
                <w14:textFill>
                  <w14:solidFill>
                    <w14:schemeClr w14:val="tx1"/>
                  </w14:solidFill>
                </w14:textFill>
              </w:rPr>
              <w:t xml:space="preserve"> </w:t>
            </w:r>
          </w:p>
          <w:p>
            <w:pPr>
              <w:pStyle w:val="17"/>
              <w:ind w:left="0" w:leftChars="0" w:firstLine="0" w:firstLineChars="0"/>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本账号仅用于本项目投标保证金使用</w:t>
            </w:r>
          </w:p>
          <w:p>
            <w:pPr>
              <w:pStyle w:val="14"/>
              <w:ind w:left="0" w:leftChars="0" w:firstLine="0" w:firstLineChars="0"/>
              <w:rPr>
                <w:rFonts w:hint="default"/>
                <w:color w:val="000000" w:themeColor="text1"/>
                <w:lang w:val="en-US" w:eastAsia="zh-CN"/>
                <w14:textFill>
                  <w14:solidFill>
                    <w14:schemeClr w14:val="tx1"/>
                  </w14:solidFill>
                </w14:textFill>
              </w:rPr>
            </w:pPr>
            <w:r>
              <w:rPr>
                <w:rFonts w:hint="eastAsia"/>
                <w:b/>
                <w:i/>
                <w:iCs/>
                <w:color w:val="000000" w:themeColor="text1"/>
                <w:szCs w:val="21"/>
                <w14:textFill>
                  <w14:solidFill>
                    <w14:schemeClr w14:val="tx1"/>
                  </w14:solidFill>
                </w14:textFill>
              </w:rPr>
              <w:t>中标单位的投标保证金</w:t>
            </w:r>
            <w:r>
              <w:rPr>
                <w:rFonts w:hint="eastAsia"/>
                <w:b/>
                <w:i/>
                <w:iCs/>
                <w:color w:val="000000" w:themeColor="text1"/>
                <w:szCs w:val="21"/>
                <w:lang w:val="en-US" w:eastAsia="zh-CN"/>
                <w14:textFill>
                  <w14:solidFill>
                    <w14:schemeClr w14:val="tx1"/>
                  </w14:solidFill>
                </w14:textFill>
              </w:rPr>
              <w:t>在签订合同后</w:t>
            </w:r>
            <w:r>
              <w:rPr>
                <w:rFonts w:hint="eastAsia"/>
                <w:b/>
                <w:i/>
                <w:iCs/>
                <w:color w:val="000000" w:themeColor="text1"/>
                <w:szCs w:val="21"/>
                <w14:textFill>
                  <w14:solidFill>
                    <w14:schemeClr w14:val="tx1"/>
                  </w14:solidFill>
                </w14:textFill>
              </w:rPr>
              <w:t>3天内</w:t>
            </w:r>
            <w:r>
              <w:rPr>
                <w:rFonts w:hint="eastAsia"/>
                <w:b/>
                <w:i/>
                <w:iCs/>
                <w:color w:val="000000" w:themeColor="text1"/>
                <w:szCs w:val="21"/>
                <w:lang w:val="en-US" w:eastAsia="zh-CN"/>
                <w14:textFill>
                  <w14:solidFill>
                    <w14:schemeClr w14:val="tx1"/>
                  </w14:solidFill>
                </w14:textFill>
              </w:rPr>
              <w:t>无息退还</w:t>
            </w:r>
            <w:r>
              <w:rPr>
                <w:rFonts w:hint="eastAsia"/>
                <w:b/>
                <w:i/>
                <w:iCs/>
                <w:color w:val="000000" w:themeColor="text1"/>
                <w:szCs w:val="21"/>
                <w14:textFill>
                  <w14:solidFill>
                    <w14:schemeClr w14:val="tx1"/>
                  </w14:solidFill>
                </w14:textFill>
              </w:rPr>
              <w:t>。非中标单位的投标保证金在</w:t>
            </w:r>
            <w:r>
              <w:rPr>
                <w:rFonts w:hint="eastAsia"/>
                <w:b/>
                <w:i/>
                <w:iCs/>
                <w:color w:val="000000" w:themeColor="text1"/>
                <w:szCs w:val="21"/>
                <w:lang w:val="en-US" w:eastAsia="zh-CN"/>
                <w14:textFill>
                  <w14:solidFill>
                    <w14:schemeClr w14:val="tx1"/>
                  </w14:solidFill>
                </w14:textFill>
              </w:rPr>
              <w:t>发布中标通知书</w:t>
            </w:r>
            <w:r>
              <w:rPr>
                <w:rFonts w:hint="eastAsia"/>
                <w:b/>
                <w:i/>
                <w:iCs/>
                <w:color w:val="000000" w:themeColor="text1"/>
                <w:szCs w:val="21"/>
                <w14:textFill>
                  <w14:solidFill>
                    <w14:schemeClr w14:val="tx1"/>
                  </w14:solidFill>
                </w14:textFill>
              </w:rPr>
              <w:t>后3天内无息退还</w:t>
            </w:r>
            <w:r>
              <w:rPr>
                <w:rFonts w:hint="eastAsia"/>
                <w:color w:val="000000" w:themeColor="text1"/>
                <w:szCs w:val="21"/>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近年财务状况的年份要求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r>
      <w:tr>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近年完成的类似项目的年份要求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ascii="宋体" w:hAnsi="宋体" w:cs="宋体"/>
                <w:color w:val="000000" w:themeColor="text1"/>
                <w:szCs w:val="21"/>
                <w14:textFill>
                  <w14:solidFill>
                    <w14:schemeClr w14:val="tx1"/>
                  </w14:solidFill>
                </w14:textFill>
              </w:rPr>
            </w:pPr>
            <w:bookmarkStart w:id="47" w:name="_1692080419"/>
            <w:bookmarkEnd w:id="47"/>
            <w:r>
              <w:rPr>
                <w:rFonts w:hint="eastAsia" w:ascii="宋体" w:hAnsi="宋体" w:cs="宋体"/>
                <w:color w:val="000000" w:themeColor="text1"/>
                <w:szCs w:val="21"/>
                <w14:textFill>
                  <w14:solidFill>
                    <w14:schemeClr w14:val="tx1"/>
                  </w14:solidFill>
                </w14:textFill>
              </w:rPr>
              <w:object>
                <v:shape id="_x0000_i1030" o:spt="201" alt="" type="#_x0000_t201" style="height:18pt;width:15pt;" o:ole="t" filled="f" o:preferrelative="t" stroked="f" coordsize="21600,21600">
                  <v:path/>
                  <v:fill on="f" focussize="0,0"/>
                  <v:stroke on="f"/>
                  <v:imagedata r:id="rId7" o:title=""/>
                  <o:lock v:ext="edit" aspectratio="t"/>
                  <w10:wrap type="none"/>
                  <w10:anchorlock/>
                </v:shape>
                <w:control r:id="rId12" w:name="CheckBox115617151" w:shapeid="_x0000_i1030"/>
              </w:object>
            </w:r>
            <w:r>
              <w:rPr>
                <w:rFonts w:hint="eastAsia" w:ascii="宋体" w:hAnsi="宋体" w:cs="宋体"/>
                <w:color w:val="000000" w:themeColor="text1"/>
                <w:szCs w:val="21"/>
                <w14:textFill>
                  <w14:solidFill>
                    <w14:schemeClr w14:val="tx1"/>
                  </w14:solidFill>
                </w14:textFill>
              </w:rPr>
              <w:t xml:space="preserve"> 无</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近年发生的诉讼及仲裁情况的年份要求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bookmarkStart w:id="48" w:name="_1691758458"/>
            <w:bookmarkEnd w:id="48"/>
            <w:r>
              <w:rPr>
                <w:rFonts w:hint="eastAsia" w:ascii="宋体" w:hAnsi="宋体" w:cs="宋体"/>
                <w:color w:val="000000" w:themeColor="text1"/>
                <w:szCs w:val="21"/>
                <w14:textFill>
                  <w14:solidFill>
                    <w14:schemeClr w14:val="tx1"/>
                  </w14:solidFill>
                </w14:textFill>
              </w:rPr>
              <w:object>
                <v:shape id="_x0000_i1031" o:spt="201" alt="" type="#_x0000_t201" style="height:18pt;width:15pt;" o:ole="t" filled="f" o:preferrelative="t" stroked="f" coordsize="21600,21600">
                  <v:path/>
                  <v:fill on="f" focussize="0,0"/>
                  <v:stroke on="f"/>
                  <v:imagedata r:id="rId7" o:title=""/>
                  <o:lock v:ext="edit" aspectratio="t"/>
                  <w10:wrap type="none"/>
                  <w10:anchorlock/>
                </v:shape>
                <w:control r:id="rId13" w:name="CheckBox11561715111" w:shapeid="_x0000_i1031"/>
              </w:object>
            </w:r>
            <w:r>
              <w:rPr>
                <w:rFonts w:hint="eastAsia" w:ascii="宋体" w:hAnsi="宋体" w:cs="宋体"/>
                <w:color w:val="000000" w:themeColor="text1"/>
                <w:szCs w:val="21"/>
                <w14:textFill>
                  <w14:solidFill>
                    <w14:schemeClr w14:val="tx1"/>
                  </w14:solidFill>
                </w14:textFill>
              </w:rPr>
              <w:t>投标单位近三年无因拖欠农民工工资行为被相关部门处罚或被法院判决执行（以处罚或判决时间为准），须提供无拖欠农民工工资的承诺函；（格式自拟）</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是否允许递交备选投标方案</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bookmarkStart w:id="49" w:name="_1691758459"/>
            <w:bookmarkEnd w:id="49"/>
            <w:r>
              <w:rPr>
                <w:rFonts w:hint="eastAsia" w:ascii="宋体" w:hAnsi="宋体" w:cs="宋体"/>
                <w:color w:val="000000" w:themeColor="text1"/>
                <w:szCs w:val="21"/>
                <w14:textFill>
                  <w14:solidFill>
                    <w14:schemeClr w14:val="tx1"/>
                  </w14:solidFill>
                </w14:textFill>
              </w:rPr>
              <w:object>
                <v:shape id="_x0000_i1032" o:spt="201" alt="" type="#_x0000_t201" style="height:18pt;width:15pt;" o:ole="t" filled="f" o:preferrelative="t" stroked="f" coordsize="21600,21600">
                  <v:path/>
                  <v:fill on="f" focussize="0,0"/>
                  <v:stroke on="f"/>
                  <v:imagedata r:id="rId7" o:title=""/>
                  <o:lock v:ext="edit" aspectratio="t"/>
                  <w10:wrap type="none"/>
                  <w10:anchorlock/>
                </v:shape>
                <w:control r:id="rId14" w:name="CheckBox11561712" w:shapeid="_x0000_i1032"/>
              </w:object>
            </w:r>
            <w:r>
              <w:rPr>
                <w:rFonts w:hint="eastAsia" w:ascii="宋体" w:hAnsi="宋体" w:cs="宋体"/>
                <w:color w:val="000000" w:themeColor="text1"/>
                <w:szCs w:val="21"/>
                <w14:textFill>
                  <w14:solidFill>
                    <w14:schemeClr w14:val="tx1"/>
                  </w14:solidFill>
                </w14:textFill>
              </w:rPr>
              <w:t>不允许</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.7.1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投标文件编制要求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技术资信标编制要求：</w:t>
            </w:r>
          </w:p>
          <w:p>
            <w:pPr>
              <w:spacing w:line="240" w:lineRule="exact"/>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ascii="MS UI Gothic" w:hAnsi="MS UI Gothic" w:eastAsia="MS UI Gothic" w:cs="MS UI Gothic"/>
                <w:color w:val="000000" w:themeColor="text1"/>
                <w:spacing w:val="-3"/>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不要求 </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签字或盖章要求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right="5"/>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商务标相应地方应加盖单位公章（不得以投标专用章、分公司章等其他形式印章代替,下同）并经单位法定代表人或者其授权委托代理人签字或盖章。</w:t>
            </w:r>
          </w:p>
        </w:tc>
      </w:tr>
      <w:tr>
        <w:tblPrEx>
          <w:tblCellMar>
            <w:top w:w="0" w:type="dxa"/>
            <w:left w:w="108" w:type="dxa"/>
            <w:bottom w:w="0" w:type="dxa"/>
            <w:right w:w="108" w:type="dxa"/>
          </w:tblCellMar>
        </w:tblPrEx>
        <w:trPr>
          <w:trHeight w:val="48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textAlignment w:val="center"/>
              <w:rPr>
                <w:rFonts w:hint="eastAsia"/>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商务标一份正本，</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份副本</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装订要求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根据本章第3.1项规定的投标文件组成内容，按以下要求装订：</w:t>
            </w:r>
          </w:p>
          <w:p>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fldChar w:fldCharType="begin"/>
            </w:r>
            <w:r>
              <w:rPr>
                <w:rFonts w:hint="eastAsia" w:ascii="宋体" w:hAnsi="宋体" w:cs="宋体"/>
                <w:color w:val="000000" w:themeColor="text1"/>
                <w:sz w:val="21"/>
                <w:szCs w:val="21"/>
                <w:lang w:val="en-US" w:eastAsia="zh-CN"/>
                <w14:textFill>
                  <w14:solidFill>
                    <w14:schemeClr w14:val="tx1"/>
                  </w14:solidFill>
                </w14:textFill>
              </w:rPr>
              <w:instrText xml:space="preserve"> eq \o\ac(□,√)</w:instrText>
            </w:r>
            <w:r>
              <w:rPr>
                <w:rFonts w:hint="eastAsia" w:ascii="宋体" w:hAnsi="宋体" w:cs="宋体"/>
                <w:color w:val="000000" w:themeColor="text1"/>
                <w:sz w:val="21"/>
                <w:szCs w:val="21"/>
                <w:lang w:val="en-US" w:eastAsia="zh-CN"/>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分册装订，分别为：</w:t>
            </w:r>
          </w:p>
          <w:p>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（1）商务标（含资格审查资料）；</w:t>
            </w:r>
          </w:p>
          <w:p>
            <w:pPr>
              <w:pStyle w:val="12"/>
              <w:jc w:val="both"/>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中标单位须提供</w:t>
            </w:r>
            <w:r>
              <w:rPr>
                <w:rFonts w:hint="eastAsia" w:ascii="宋体" w:hAnsi="宋体" w:cs="宋体"/>
                <w:b/>
                <w:bCs/>
                <w:color w:val="000000" w:themeColor="text1"/>
                <w:sz w:val="21"/>
                <w:szCs w:val="21"/>
                <w:u w:val="none"/>
                <w:lang w:val="en-US" w:eastAsia="zh-CN"/>
                <w14:textFill>
                  <w14:solidFill>
                    <w14:schemeClr w14:val="tx1"/>
                  </w14:solidFill>
                </w14:textFill>
              </w:rPr>
              <w:t>盖章版</w:t>
            </w:r>
            <w:r>
              <w:rPr>
                <w:rFonts w:hint="eastAsia" w:ascii="宋体" w:hAnsi="宋体" w:cs="宋体"/>
                <w:b/>
                <w:bCs/>
                <w:color w:val="000000" w:themeColor="text1"/>
                <w:sz w:val="21"/>
                <w:szCs w:val="21"/>
                <w:lang w:val="en-US" w:eastAsia="zh-CN"/>
                <w14:textFill>
                  <w14:solidFill>
                    <w14:schemeClr w14:val="tx1"/>
                  </w14:solidFill>
                </w14:textFill>
              </w:rPr>
              <w:t>电子投标文件（PDF格式），可中标后提供</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投标文件的密封</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6"/>
              <w:topLinePunct/>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ascii="Times New Roman" w:hAnsi="宋体"/>
                <w:color w:val="000000" w:themeColor="text1"/>
                <w:sz w:val="21"/>
                <w:szCs w:val="21"/>
                <w:lang w:val="en-US" w:eastAsia="zh-CN"/>
                <w14:textFill>
                  <w14:solidFill>
                    <w14:schemeClr w14:val="tx1"/>
                  </w14:solidFill>
                </w14:textFill>
              </w:rPr>
              <w:t>商务标单独密封。</w:t>
            </w:r>
          </w:p>
          <w:p>
            <w:pPr>
              <w:rPr>
                <w:rFonts w:hint="eastAsia" w:ascii="宋体"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2、商务标封面封套等均需注明项目名称和投标人名称等标记，纸质投标文件封面、封套、封条等均由投标人自行制作。</w:t>
            </w:r>
          </w:p>
        </w:tc>
      </w:tr>
      <w:tr>
        <w:tblPrEx>
          <w:tblCellMar>
            <w:top w:w="0" w:type="dxa"/>
            <w:left w:w="108" w:type="dxa"/>
            <w:bottom w:w="0" w:type="dxa"/>
            <w:right w:w="108" w:type="dxa"/>
          </w:tblCellMar>
        </w:tblPrEx>
        <w:trPr>
          <w:trHeight w:val="4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递交投标文件地点</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3楼1号会议室</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是否退还投标文件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33" o:spt="201" alt="" type="#_x0000_t201" style="height:18pt;width:15pt;" o:ole="t" filled="f" o:preferrelative="t" stroked="f" coordsize="21600,21600">
                  <v:path/>
                  <v:fill on="f" focussize="0,0"/>
                  <v:stroke on="f"/>
                  <v:imagedata r:id="rId16" o:title=""/>
                  <o:lock v:ext="edit" aspectratio="t"/>
                  <w10:wrap type="none"/>
                  <w10:anchorlock/>
                </v:shape>
                <w:control r:id="rId15" w:name="CheckBox115611112121" w:shapeid="_x0000_i1033"/>
              </w:object>
            </w:r>
            <w:r>
              <w:rPr>
                <w:rFonts w:hint="eastAsia" w:ascii="宋体" w:hAnsi="宋体" w:cs="宋体"/>
                <w:color w:val="000000" w:themeColor="text1"/>
                <w:szCs w:val="21"/>
                <w14:textFill>
                  <w14:solidFill>
                    <w14:schemeClr w14:val="tx1"/>
                  </w14:solidFill>
                </w14:textFill>
              </w:rPr>
              <w:t>否</w:t>
            </w:r>
          </w:p>
        </w:tc>
      </w:tr>
      <w:tr>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签收凭证</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本项细化为：投标人递交投标文件并签到即视为招标人收到投标文件。</w:t>
            </w:r>
          </w:p>
        </w:tc>
      </w:tr>
      <w:tr>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开标时间和地点</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开标时间：同投标截止时间</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开标地点：</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3楼1号会议室</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开标程序</w:t>
            </w:r>
          </w:p>
        </w:tc>
        <w:tc>
          <w:tcPr>
            <w:tcW w:w="6685" w:type="dxa"/>
            <w:tcBorders>
              <w:top w:val="single" w:color="auto" w:sz="4" w:space="0"/>
              <w:left w:val="single" w:color="auto" w:sz="4" w:space="0"/>
              <w:right w:val="single" w:color="auto" w:sz="4" w:space="0"/>
            </w:tcBorders>
            <w:noWrap w:val="0"/>
            <w:vAlign w:val="center"/>
          </w:tcPr>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（1）密封情况检查：符合第二章“投标人须知”第4.1款的要求</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（2）开标顺序：一般按投标文件送达时间的逆顺序开标；在开标室同时开启所有投标文件。</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评标委员会的组建</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评标委员会构成：</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人及</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人以上单数</w:t>
            </w:r>
            <w:r>
              <w:rPr>
                <w:rFonts w:hint="eastAsia" w:ascii="宋体" w:hAnsi="宋体" w:cs="宋体"/>
                <w:color w:val="000000" w:themeColor="text1"/>
                <w:szCs w:val="21"/>
                <w14:textFill>
                  <w14:solidFill>
                    <w14:schemeClr w14:val="tx1"/>
                  </w14:solidFill>
                </w14:textFill>
              </w:rPr>
              <w:t>；</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评标专家确定方式：</w:t>
            </w:r>
            <w:r>
              <w:rPr>
                <w:rFonts w:hint="eastAsia" w:ascii="宋体" w:hAnsi="宋体" w:cs="宋体"/>
                <w:color w:val="000000" w:themeColor="text1"/>
                <w:szCs w:val="21"/>
                <w:u w:val="single"/>
                <w14:textFill>
                  <w14:solidFill>
                    <w14:schemeClr w14:val="tx1"/>
                  </w14:solidFill>
                </w14:textFill>
              </w:rPr>
              <w:t>按</w:t>
            </w:r>
            <w:r>
              <w:rPr>
                <w:rFonts w:hint="eastAsia" w:ascii="宋体" w:hAnsi="宋体"/>
                <w:color w:val="000000" w:themeColor="text1"/>
                <w:u w:val="single"/>
                <w14:textFill>
                  <w14:solidFill>
                    <w14:schemeClr w14:val="tx1"/>
                  </w14:solidFill>
                </w14:textFill>
              </w:rPr>
              <w:t>规定</w:t>
            </w:r>
            <w:r>
              <w:rPr>
                <w:rFonts w:hint="eastAsia" w:ascii="宋体" w:hAnsi="宋体" w:cs="宋体"/>
                <w:color w:val="000000" w:themeColor="text1"/>
                <w:szCs w:val="21"/>
                <w:u w:val="single"/>
                <w14:textFill>
                  <w14:solidFill>
                    <w14:schemeClr w14:val="tx1"/>
                  </w14:solidFill>
                </w14:textFill>
              </w:rPr>
              <w:t>组建。</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是否授权评标委员会确定中标人</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34" o:spt="201" alt="" type="#_x0000_t201" style="height:18pt;width:15pt;" o:ole="t" filled="f" o:preferrelative="t" stroked="f" coordsize="21600,21600">
                  <v:path/>
                  <v:fill on="f" focussize="0,0"/>
                  <v:stroke on="f"/>
                  <v:imagedata r:id="rId7" o:title=""/>
                  <o:lock v:ext="edit" aspectratio="t"/>
                  <w10:wrap type="none"/>
                  <w10:anchorlock/>
                </v:shape>
                <w:control r:id="rId17" w:name="CheckBox115611112128" w:shapeid="_x0000_i1034"/>
              </w:object>
            </w:r>
            <w:r>
              <w:rPr>
                <w:rFonts w:hint="eastAsia" w:ascii="宋体" w:hAnsi="宋体" w:cs="宋体"/>
                <w:color w:val="000000" w:themeColor="text1"/>
                <w:szCs w:val="21"/>
                <w14:textFill>
                  <w14:solidFill>
                    <w14:schemeClr w14:val="tx1"/>
                  </w14:solidFill>
                </w14:textFill>
              </w:rPr>
              <w:t>否，推荐的中标候选人数：1人</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履约担保</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23"/>
              <w:spacing w:line="380" w:lineRule="exact"/>
              <w:ind w:firstLine="0" w:firstLineChars="0"/>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b/>
                <w:i/>
                <w:iCs/>
                <w:color w:val="000000" w:themeColor="text1"/>
                <w:szCs w:val="21"/>
                <w:lang w:val="en-US" w:eastAsia="zh-CN"/>
                <w14:textFill>
                  <w14:solidFill>
                    <w14:schemeClr w14:val="tx1"/>
                  </w14:solidFill>
                </w14:textFill>
              </w:rPr>
              <w:t>25000元，签订合同前缴纳</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需要补充的其他内容</w:t>
            </w:r>
          </w:p>
        </w:tc>
      </w:tr>
      <w:tr>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解释权与说明</w:t>
            </w:r>
          </w:p>
        </w:tc>
      </w:tr>
      <w:tr>
        <w:tblPrEx>
          <w:tblCellMar>
            <w:top w:w="0" w:type="dxa"/>
            <w:left w:w="108" w:type="dxa"/>
            <w:bottom w:w="0" w:type="dxa"/>
            <w:right w:w="108" w:type="dxa"/>
          </w:tblCellMar>
        </w:tblPrEx>
        <w:trPr>
          <w:trHeight w:val="6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（1）投标人须知的内容如与投标人须知前附表不一致，以投标人须知前附表为准。评标办法的内容如与评标办法须知前附表不一致，以评标办法前附表为准。</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（2）发布招标公告的媒体网站供下载的招标文件与纸质招标文件不一致的，以招标公告的媒体网站供下载的招标文件为准。</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构成招标文件组成部分的“合同通用条款”、“合同专用条款”、“技术标准和要求”和“招标工程量清单”等章节中出现的措辞“承包人”和“分包人”，在招标投标阶段应当分别按“招标人”和“投标人”进行理解。构成招标文件的各章节中出现的措辞“项目负责人”和“项目经理”互为解释。</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577"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投标限价</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default" w:ascii="宋体" w:hAnsi="宋体" w:cs="宋体"/>
                <w:color w:val="000000" w:themeColor="text1"/>
                <w:szCs w:val="21"/>
                <w:lang w:val="en-US"/>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按温州市住建委建设工程造价管理处发布的</w:t>
            </w:r>
            <w:r>
              <w:rPr>
                <w:rFonts w:hint="eastAsia" w:ascii="宋体" w:hAnsi="宋体"/>
                <w:color w:val="000000" w:themeColor="text1"/>
                <w:sz w:val="24"/>
                <w:szCs w:val="24"/>
                <w:lang w:val="en-US" w:eastAsia="zh-CN"/>
                <w14:textFill>
                  <w14:solidFill>
                    <w14:schemeClr w14:val="tx1"/>
                  </w14:solidFill>
                </w14:textFill>
              </w:rPr>
              <w:t>当</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eastAsia="zh-CN"/>
                <w14:textFill>
                  <w14:solidFill>
                    <w14:schemeClr w14:val="tx1"/>
                  </w14:solidFill>
                </w14:textFill>
              </w:rPr>
              <w:t>含税</w:t>
            </w:r>
            <w:r>
              <w:rPr>
                <w:rFonts w:hint="eastAsia" w:ascii="宋体" w:hAnsi="宋体"/>
                <w:color w:val="000000" w:themeColor="text1"/>
                <w:sz w:val="24"/>
                <w:szCs w:val="24"/>
                <w14:textFill>
                  <w14:solidFill>
                    <w14:schemeClr w14:val="tx1"/>
                  </w14:solidFill>
                </w14:textFill>
              </w:rPr>
              <w:t>信息价下浮</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100</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元</w:t>
            </w:r>
            <w:r>
              <w:rPr>
                <w:rFonts w:ascii="宋体" w:hAnsi="宋体"/>
                <w:color w:val="000000" w:themeColor="text1"/>
                <w:sz w:val="24"/>
                <w:szCs w:val="24"/>
                <w14:textFill>
                  <w14:solidFill>
                    <w14:schemeClr w14:val="tx1"/>
                  </w14:solidFill>
                </w14:textFill>
              </w:rPr>
              <w:t>/M</w:t>
            </w:r>
            <w:r>
              <w:rPr>
                <w:rFonts w:ascii="宋体" w:hAnsi="宋体"/>
                <w:color w:val="000000" w:themeColor="text1"/>
                <w:sz w:val="24"/>
                <w:szCs w:val="24"/>
                <w:vertAlign w:val="superscript"/>
                <w14:textFill>
                  <w14:solidFill>
                    <w14:schemeClr w14:val="tx1"/>
                  </w14:solidFill>
                </w14:textFill>
              </w:rPr>
              <w:t>3</w:t>
            </w:r>
            <w:r>
              <w:rPr>
                <w:rFonts w:hint="eastAsia" w:ascii="宋体" w:hAnsi="宋体"/>
                <w:color w:val="000000" w:themeColor="text1"/>
                <w:sz w:val="24"/>
                <w:szCs w:val="24"/>
                <w:vertAlign w:val="baseline"/>
                <w:lang w:val="en-US" w:eastAsia="zh-CN"/>
                <w14:textFill>
                  <w14:solidFill>
                    <w14:schemeClr w14:val="tx1"/>
                  </w14:solidFill>
                </w14:textFill>
              </w:rPr>
              <w:t>起</w:t>
            </w:r>
            <w:r>
              <w:rPr>
                <w:rFonts w:hint="eastAsia" w:ascii="宋体" w:hAnsi="宋体"/>
                <w:color w:val="000000" w:themeColor="text1"/>
                <w:sz w:val="24"/>
                <w:szCs w:val="24"/>
                <w14:textFill>
                  <w14:solidFill>
                    <w14:schemeClr w14:val="tx1"/>
                  </w14:solidFill>
                </w14:textFill>
              </w:rPr>
              <w:t>执行</w:t>
            </w:r>
            <w:r>
              <w:rPr>
                <w:rFonts w:hint="eastAsia" w:ascii="宋体" w:hAnsi="宋体"/>
                <w:color w:val="000000" w:themeColor="text1"/>
                <w:sz w:val="24"/>
                <w:szCs w:val="24"/>
                <w:lang w:eastAsia="zh-CN"/>
                <w14:textFill>
                  <w14:solidFill>
                    <w14:schemeClr w14:val="tx1"/>
                  </w14:solidFill>
                </w14:textFill>
              </w:rPr>
              <w:t>；乙方提供</w:t>
            </w:r>
            <w:r>
              <w:rPr>
                <w:rFonts w:hint="eastAsia" w:ascii="宋体" w:hAnsi="宋体"/>
                <w:color w:val="000000" w:themeColor="text1"/>
                <w:sz w:val="24"/>
                <w:szCs w:val="24"/>
                <w:lang w:val="en-US" w:eastAsia="zh-CN"/>
                <w14:textFill>
                  <w14:solidFill>
                    <w14:schemeClr w14:val="tx1"/>
                  </w14:solidFill>
                </w14:textFill>
              </w:rPr>
              <w:t xml:space="preserve">3%增值税专用发票。 </w:t>
            </w:r>
          </w:p>
        </w:tc>
      </w:tr>
      <w:tr>
        <w:tblPrEx>
          <w:tblCellMar>
            <w:top w:w="0" w:type="dxa"/>
            <w:left w:w="108" w:type="dxa"/>
            <w:bottom w:w="0" w:type="dxa"/>
            <w:right w:w="108" w:type="dxa"/>
          </w:tblCellMar>
        </w:tblPrEx>
        <w:trPr>
          <w:trHeight w:val="84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投标报价的其他要求</w:t>
            </w:r>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、报价应包括但不限于包括</w:t>
            </w:r>
            <w:r>
              <w:rPr>
                <w:rFonts w:hint="eastAsia" w:ascii="宋体" w:hAnsi="宋体" w:eastAsia="宋体" w:cs="宋体"/>
                <w:color w:val="000000" w:themeColor="text1"/>
                <w:highlight w:val="none"/>
                <w:lang w:val="en-US"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费、包装运输、装卸、仓储</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保险、成品保护</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税收、利润、不可预见费</w:t>
            </w:r>
            <w:r>
              <w:rPr>
                <w:rFonts w:hint="eastAsia" w:ascii="宋体" w:hAnsi="宋体" w:eastAsia="宋体" w:cs="宋体"/>
                <w:color w:val="000000" w:themeColor="text1"/>
                <w:highlight w:val="none"/>
                <w:lang w:eastAsia="zh-CN"/>
                <w14:textFill>
                  <w14:solidFill>
                    <w14:schemeClr w14:val="tx1"/>
                  </w14:solidFill>
                </w14:textFill>
              </w:rPr>
              <w:t>、非人为因素和自然灾害及不可力抗所造成的损坏维修费用</w:t>
            </w:r>
            <w:r>
              <w:rPr>
                <w:rFonts w:hint="eastAsia" w:ascii="宋体" w:hAnsi="宋体" w:eastAsia="宋体" w:cs="宋体"/>
                <w:color w:val="000000" w:themeColor="text1"/>
                <w:highlight w:val="none"/>
                <w:lang w:val="en-US" w:eastAsia="zh-CN"/>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w:t>
            </w:r>
          </w:p>
          <w:p>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国家规定的增值税税金，除投标人须知前附表另有规定外，增值税税金按一般计税方法计算。投标人应按“投标文件格式”的要求在投标函中进行报价。投标人报价应综合考虑招标文件规定的招标范围、工期、质量、付款方式等一切要求以及现场踏勘的情况。</w:t>
            </w:r>
          </w:p>
          <w:p>
            <w:pPr>
              <w:spacing w:line="24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3、以上报价投标方已充分考虑，包括了停水、停电、窝工、冬雨季所发生费用等因素。</w:t>
            </w:r>
          </w:p>
        </w:tc>
      </w:tr>
      <w:tr>
        <w:tblPrEx>
          <w:tblCellMar>
            <w:top w:w="0" w:type="dxa"/>
            <w:left w:w="108" w:type="dxa"/>
            <w:bottom w:w="0" w:type="dxa"/>
            <w:right w:w="108" w:type="dxa"/>
          </w:tblCellMar>
        </w:tblPrEx>
        <w:trPr>
          <w:trHeight w:val="744"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价款结算方式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left="6" w:hanging="6"/>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最终根据实际供货的数量进行结算</w:t>
            </w:r>
          </w:p>
        </w:tc>
      </w:tr>
      <w:tr>
        <w:tblPrEx>
          <w:tblCellMar>
            <w:top w:w="0" w:type="dxa"/>
            <w:left w:w="108" w:type="dxa"/>
            <w:bottom w:w="0" w:type="dxa"/>
            <w:right w:w="108" w:type="dxa"/>
          </w:tblCellMar>
        </w:tblPrEx>
        <w:trPr>
          <w:trHeight w:val="31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工程款支付方式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（1）预付款</w:t>
            </w:r>
          </w:p>
          <w:p>
            <w:pPr>
              <w:spacing w:line="24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无</w:t>
            </w:r>
          </w:p>
          <w:p>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（2）合同款支付</w:t>
            </w:r>
          </w:p>
          <w:p>
            <w:p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按供货量付款，每月货后按供货量及中标下浮金额率结合当月信息价计算价款，在相应的工程进度款支付后支付当次货款的85%，供货量完成并验收</w:t>
            </w:r>
            <w:r>
              <w:rPr>
                <w:rFonts w:hint="eastAsia"/>
                <w:color w:val="000000" w:themeColor="text1"/>
                <w14:textFill>
                  <w14:solidFill>
                    <w14:schemeClr w14:val="tx1"/>
                  </w14:solidFill>
                </w14:textFill>
              </w:rPr>
              <w:t>合格</w:t>
            </w:r>
            <w:r>
              <w:rPr>
                <w:rFonts w:hint="eastAsia"/>
                <w:color w:val="000000" w:themeColor="text1"/>
                <w:lang w:val="en-US" w:eastAsia="zh-CN"/>
                <w14:textFill>
                  <w14:solidFill>
                    <w14:schemeClr w14:val="tx1"/>
                  </w14:solidFill>
                </w14:textFill>
              </w:rPr>
              <w:t>后，</w:t>
            </w:r>
            <w:r>
              <w:rPr>
                <w:rFonts w:hint="eastAsia"/>
                <w:color w:val="000000" w:themeColor="text1"/>
                <w14:textFill>
                  <w14:solidFill>
                    <w14:schemeClr w14:val="tx1"/>
                  </w14:solidFill>
                </w14:textFill>
              </w:rPr>
              <w:t>经双方办理结算后</w:t>
            </w:r>
            <w:r>
              <w:rPr>
                <w:rFonts w:hint="eastAsia"/>
                <w:color w:val="000000" w:themeColor="text1"/>
                <w:lang w:val="en-US" w:eastAsia="zh-CN"/>
                <w14:textFill>
                  <w14:solidFill>
                    <w14:schemeClr w14:val="tx1"/>
                  </w14:solidFill>
                </w14:textFill>
              </w:rPr>
              <w:t>支付余款</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扣除相关中标供应商需支付的费用后</w:t>
            </w:r>
            <w:r>
              <w:rPr>
                <w:rFonts w:hint="eastAsia"/>
                <w:color w:val="000000" w:themeColor="text1"/>
                <w:lang w:eastAsia="zh-CN"/>
                <w14:textFill>
                  <w14:solidFill>
                    <w14:schemeClr w14:val="tx1"/>
                  </w14:solidFill>
                </w14:textFill>
              </w:rPr>
              <w:t>）</w:t>
            </w:r>
          </w:p>
        </w:tc>
      </w:tr>
      <w:tr>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双方特别约定 </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left="6" w:hanging="6"/>
              <w:contextualSpacing/>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①本合同约定的所有款项，包括但不限于预付款、设备款、安装款、质量保证金等，因</w:t>
            </w:r>
            <w:r>
              <w:rPr>
                <w:rFonts w:hint="eastAsia" w:ascii="宋体" w:hAnsi="宋体"/>
                <w:b/>
                <w:color w:val="000000" w:themeColor="text1"/>
                <w:szCs w:val="21"/>
                <w:lang w:val="en-US" w:eastAsia="zh-CN"/>
                <w14:textFill>
                  <w14:solidFill>
                    <w14:schemeClr w14:val="tx1"/>
                  </w14:solidFill>
                </w14:textFill>
              </w:rPr>
              <w:t>工程</w:t>
            </w:r>
            <w:r>
              <w:rPr>
                <w:rFonts w:hint="eastAsia" w:ascii="宋体" w:hAnsi="宋体"/>
                <w:b/>
                <w:color w:val="000000" w:themeColor="text1"/>
                <w:szCs w:val="21"/>
                <w14:textFill>
                  <w14:solidFill>
                    <w14:schemeClr w14:val="tx1"/>
                  </w14:solidFill>
                </w14:textFill>
              </w:rPr>
              <w:t>业主方未足额支付或退还至</w:t>
            </w:r>
            <w:r>
              <w:rPr>
                <w:rFonts w:hint="eastAsia" w:ascii="宋体" w:hAnsi="宋体"/>
                <w:b/>
                <w:color w:val="000000" w:themeColor="text1"/>
                <w:szCs w:val="21"/>
                <w:lang w:val="en-US" w:eastAsia="zh-CN"/>
                <w14:textFill>
                  <w14:solidFill>
                    <w14:schemeClr w14:val="tx1"/>
                  </w14:solidFill>
                </w14:textFill>
              </w:rPr>
              <w:t>招标人</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中标方</w:t>
            </w:r>
            <w:r>
              <w:rPr>
                <w:rFonts w:hint="eastAsia" w:ascii="宋体" w:hAnsi="宋体"/>
                <w:b/>
                <w:color w:val="000000" w:themeColor="text1"/>
                <w:szCs w:val="21"/>
                <w14:textFill>
                  <w14:solidFill>
                    <w14:schemeClr w14:val="tx1"/>
                  </w14:solidFill>
                </w14:textFill>
              </w:rPr>
              <w:t>放弃以任何形式向</w:t>
            </w:r>
            <w:r>
              <w:rPr>
                <w:rFonts w:hint="eastAsia" w:ascii="宋体" w:hAnsi="宋体"/>
                <w:b/>
                <w:color w:val="000000" w:themeColor="text1"/>
                <w:szCs w:val="21"/>
                <w:lang w:val="en-US" w:eastAsia="zh-CN"/>
                <w14:textFill>
                  <w14:solidFill>
                    <w14:schemeClr w14:val="tx1"/>
                  </w14:solidFill>
                </w14:textFill>
              </w:rPr>
              <w:t>招标人</w:t>
            </w:r>
            <w:r>
              <w:rPr>
                <w:rFonts w:hint="eastAsia" w:ascii="宋体" w:hAnsi="宋体"/>
                <w:b/>
                <w:color w:val="000000" w:themeColor="text1"/>
                <w:szCs w:val="21"/>
                <w14:textFill>
                  <w14:solidFill>
                    <w14:schemeClr w14:val="tx1"/>
                  </w14:solidFill>
                </w14:textFill>
              </w:rPr>
              <w:t>主张以上款项。</w:t>
            </w:r>
          </w:p>
        </w:tc>
      </w:tr>
      <w:tr>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9</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left="6" w:leftChars="0" w:hanging="6" w:firstLineChars="0"/>
              <w:contextualSpacing/>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本项目招标代理费</w:t>
            </w:r>
            <w:r>
              <w:rPr>
                <w:rFonts w:hint="eastAsia" w:ascii="宋体" w:hAnsi="宋体"/>
                <w:b/>
                <w:color w:val="000000" w:themeColor="text1"/>
                <w:szCs w:val="21"/>
                <w:lang w:val="en-US" w:eastAsia="zh-CN"/>
                <w14:textFill>
                  <w14:solidFill>
                    <w14:schemeClr w14:val="tx1"/>
                  </w14:solidFill>
                </w14:textFill>
              </w:rPr>
              <w:t>5000</w:t>
            </w:r>
            <w:r>
              <w:rPr>
                <w:rFonts w:hint="eastAsia" w:ascii="宋体" w:hAnsi="宋体"/>
                <w:b/>
                <w:color w:val="000000" w:themeColor="text1"/>
                <w:szCs w:val="21"/>
                <w14:textFill>
                  <w14:solidFill>
                    <w14:schemeClr w14:val="tx1"/>
                  </w14:solidFill>
                </w14:textFill>
              </w:rPr>
              <w:t>元，由中标单位在领取中标通知书前支付给招标代理机构。</w:t>
            </w:r>
          </w:p>
        </w:tc>
      </w:tr>
      <w:tr>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10.10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特别说明</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运至指定地点后，由</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人验收。如因装卸或运输不当造成数量缺损等，由中标人承担责任。</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人有权对每批次供货的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进行抽检，相关费用由中标人承担。</w:t>
            </w:r>
          </w:p>
          <w:p>
            <w:pPr>
              <w:numPr>
                <w:ilvl w:val="0"/>
                <w:numId w:val="0"/>
              </w:numPr>
              <w:ind w:left="0" w:leftChars="0" w:firstLine="0" w:firstLineChars="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（2）在供货期间如</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人发现</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存在质量问题时，</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人有权对存在问题的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进行取样、封存，并委托试验检测单位进行检验，相关费用由中标人承担。</w:t>
            </w:r>
          </w:p>
          <w:p>
            <w:pPr>
              <w:numPr>
                <w:ilvl w:val="0"/>
                <w:numId w:val="0"/>
              </w:numPr>
              <w:ind w:left="0" w:leftChars="0" w:firstLine="0" w:firstLineChars="0"/>
              <w:contextualSpacing/>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中标人在合同有效期内，不得无理由终止合同，确有特殊情况的，须提前两个月向</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提出书面申请，经</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同意后，方可终止合同，同时酌情扣除履约保证金</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4</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如中标人存在弄虚作假、供货虚报数量（如5T车配送4T货物的情况等），第一次发现应补足缺量并进行警告处理，第二次发现按少一赔十处理，第三次发现</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因中标人不能保证工作质量，</w:t>
            </w:r>
            <w:r>
              <w:rPr>
                <w:rFonts w:hint="eastAsia" w:ascii="Times New Roman" w:hAnsi="Times New Roman" w:cs="Times New Roman"/>
                <w:color w:val="000000" w:themeColor="text1"/>
                <w14:textFill>
                  <w14:solidFill>
                    <w14:schemeClr w14:val="tx1"/>
                  </w14:solidFill>
                </w14:textFill>
              </w:rPr>
              <w:t>或出现3次以上（不含3次）抽检不合格的，</w:t>
            </w:r>
            <w:r>
              <w:rPr>
                <w:rFonts w:ascii="Times New Roman" w:hAnsi="Times New Roman" w:cs="Times New Roman"/>
                <w:color w:val="000000" w:themeColor="text1"/>
                <w14:textFill>
                  <w14:solidFill>
                    <w14:schemeClr w14:val="tx1"/>
                  </w14:solidFill>
                </w14:textFill>
              </w:rPr>
              <w:t>或发生重大差错事故的，</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default" w:ascii="宋体" w:hAnsi="宋体"/>
                <w:b/>
                <w:color w:val="000000" w:themeColor="text1"/>
                <w:szCs w:val="21"/>
                <w:lang w:val="en-US"/>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6</w:t>
            </w:r>
            <w:r>
              <w:rPr>
                <w:rFonts w:hint="eastAsia" w:ascii="Times New Roman" w:hAnsi="Times New Roman" w:cs="Times New Roman"/>
                <w:color w:val="000000" w:themeColor="text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本次招标为单价招标，在合同期限内，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有权根据实际工程需要确定具体的规格、型号和数量，供应商已充分考虑其间的风险</w:t>
            </w:r>
            <w:r>
              <w:rPr>
                <w:rFonts w:hint="eastAsia" w:ascii="宋体" w:hAnsi="宋体" w:cs="宋体"/>
                <w:color w:val="000000" w:themeColor="text1"/>
                <w:kern w:val="0"/>
                <w:szCs w:val="21"/>
                <w:lang w:eastAsia="zh-CN"/>
                <w14:textFill>
                  <w14:solidFill>
                    <w14:schemeClr w14:val="tx1"/>
                  </w14:solidFill>
                </w14:textFill>
              </w:rPr>
              <w:t>。</w:t>
            </w:r>
          </w:p>
        </w:tc>
      </w:tr>
    </w:tbl>
    <w:p>
      <w:pPr>
        <w:pStyle w:val="22"/>
        <w:spacing w:before="0" w:line="360" w:lineRule="auto"/>
        <w:contextualSpacing/>
        <w:outlineLvl w:val="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50" w:name="_Toc152042305"/>
      <w:bookmarkStart w:id="51" w:name="_Toc152045529"/>
      <w:bookmarkStart w:id="52" w:name="_Toc27986209"/>
      <w:bookmarkStart w:id="53" w:name="_Toc34744546"/>
      <w:bookmarkStart w:id="54" w:name="_Toc20016"/>
      <w:bookmarkStart w:id="55" w:name="_Toc34814176"/>
      <w:bookmarkStart w:id="56" w:name="_Toc144974497"/>
      <w:bookmarkStart w:id="57" w:name="_Toc149206224"/>
      <w:r>
        <w:rPr>
          <w:rFonts w:hint="eastAsia" w:ascii="宋体" w:hAnsi="宋体"/>
          <w:color w:val="000000" w:themeColor="text1"/>
          <w14:textFill>
            <w14:solidFill>
              <w14:schemeClr w14:val="tx1"/>
            </w14:solidFill>
          </w14:textFill>
        </w:rPr>
        <w:t>1. 总则</w:t>
      </w:r>
      <w:bookmarkEnd w:id="50"/>
      <w:bookmarkEnd w:id="51"/>
      <w:bookmarkEnd w:id="52"/>
      <w:bookmarkEnd w:id="53"/>
      <w:bookmarkEnd w:id="54"/>
      <w:bookmarkEnd w:id="55"/>
      <w:bookmarkEnd w:id="56"/>
      <w:bookmarkEnd w:id="57"/>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8" w:name="_Toc34814177"/>
      <w:bookmarkStart w:id="59" w:name="_Toc152042306"/>
      <w:bookmarkStart w:id="60" w:name="_Toc149206077"/>
      <w:bookmarkStart w:id="61" w:name="_Toc149206225"/>
      <w:bookmarkStart w:id="62" w:name="_Toc144974498"/>
      <w:bookmarkStart w:id="63" w:name="_Toc3708"/>
      <w:bookmarkStart w:id="64" w:name="_Toc152045530"/>
      <w:bookmarkStart w:id="65" w:name="_Toc3799"/>
      <w:bookmarkStart w:id="66" w:name="_Toc34744547"/>
      <w:bookmarkStart w:id="67" w:name="_Toc27986210"/>
      <w:r>
        <w:rPr>
          <w:rFonts w:hint="eastAsia" w:ascii="宋体" w:hAnsi="宋体" w:eastAsia="宋体"/>
          <w:color w:val="000000" w:themeColor="text1"/>
          <w14:textFill>
            <w14:solidFill>
              <w14:schemeClr w14:val="tx1"/>
            </w14:solidFill>
          </w14:textFill>
        </w:rPr>
        <w:t>1.1 项目概况</w:t>
      </w:r>
      <w:bookmarkEnd w:id="58"/>
      <w:bookmarkEnd w:id="59"/>
      <w:bookmarkEnd w:id="60"/>
      <w:bookmarkEnd w:id="61"/>
      <w:bookmarkEnd w:id="62"/>
      <w:bookmarkEnd w:id="63"/>
      <w:bookmarkEnd w:id="64"/>
      <w:bookmarkEnd w:id="65"/>
      <w:bookmarkEnd w:id="66"/>
      <w:bookmarkEnd w:id="6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1.1.1根据温州</w:t>
      </w:r>
      <w:r>
        <w:rPr>
          <w:rFonts w:hint="eastAsia" w:ascii="宋体" w:hAnsi="宋体"/>
          <w:color w:val="000000" w:themeColor="text1"/>
          <w:lang w:val="en-US" w:eastAsia="zh-CN"/>
          <w14:textFill>
            <w14:solidFill>
              <w14:schemeClr w14:val="tx1"/>
            </w14:solidFill>
          </w14:textFill>
        </w:rPr>
        <w:t>市市政工程建设开发有限公司</w:t>
      </w:r>
      <w:r>
        <w:rPr>
          <w:rFonts w:hint="eastAsia" w:ascii="宋体" w:hAnsi="宋体"/>
          <w:color w:val="000000" w:themeColor="text1"/>
          <w14:textFill>
            <w14:solidFill>
              <w14:schemeClr w14:val="tx1"/>
            </w14:solidFill>
          </w14:textFill>
        </w:rPr>
        <w:t>招标采购的相关规定，本招标项目已具备招标条件，现对</w:t>
      </w:r>
      <w:r>
        <w:rPr>
          <w:rFonts w:hint="eastAsia" w:ascii="宋体" w:hAnsi="宋体"/>
          <w:color w:val="FF0000"/>
        </w:rPr>
        <w:t>本标段</w:t>
      </w:r>
      <w:r>
        <w:rPr>
          <w:rFonts w:hint="eastAsia" w:ascii="宋体" w:hAnsi="宋体" w:cs="宋体"/>
          <w:color w:val="FF0000"/>
          <w:szCs w:val="21"/>
          <w:lang w:eastAsia="zh-CN"/>
        </w:rPr>
        <w:t>商品砼</w:t>
      </w:r>
      <w:r>
        <w:rPr>
          <w:rFonts w:hint="eastAsia" w:ascii="宋体" w:hAnsi="宋体"/>
          <w:color w:val="000000" w:themeColor="text1"/>
          <w14:textFill>
            <w14:solidFill>
              <w14:schemeClr w14:val="tx1"/>
            </w14:solidFill>
          </w14:textFill>
        </w:rPr>
        <w:t>进行招标。</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 本招标项目招标人：见投标人须知前附表。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1.1.3 本标段招标代理机构：见投标人须知前附表。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1.1.4 本招标项目名称：见投标人须知前附表。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 本标段建设地点：见投标人须知前附表。</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68" w:name="_Toc23744"/>
      <w:bookmarkStart w:id="69" w:name="_Toc34744548"/>
      <w:bookmarkStart w:id="70" w:name="_Toc20355"/>
      <w:bookmarkStart w:id="71" w:name="_Toc34814178"/>
      <w:bookmarkStart w:id="72" w:name="_Toc152042307"/>
      <w:bookmarkStart w:id="73" w:name="_Toc144974499"/>
      <w:bookmarkStart w:id="74" w:name="_Toc149206226"/>
      <w:bookmarkStart w:id="75" w:name="_Toc152045531"/>
      <w:bookmarkStart w:id="76" w:name="_Toc149206078"/>
      <w:bookmarkStart w:id="77" w:name="_Toc27986211"/>
      <w:r>
        <w:rPr>
          <w:rFonts w:hint="eastAsia" w:ascii="宋体" w:hAnsi="宋体" w:eastAsia="宋体"/>
          <w:color w:val="000000" w:themeColor="text1"/>
          <w14:textFill>
            <w14:solidFill>
              <w14:schemeClr w14:val="tx1"/>
            </w14:solidFill>
          </w14:textFill>
        </w:rPr>
        <w:t>1.2 资金来源情况</w:t>
      </w:r>
      <w:bookmarkEnd w:id="68"/>
      <w:bookmarkEnd w:id="69"/>
      <w:bookmarkEnd w:id="70"/>
      <w:bookmarkEnd w:id="71"/>
      <w:bookmarkEnd w:id="72"/>
      <w:bookmarkEnd w:id="73"/>
      <w:bookmarkEnd w:id="74"/>
      <w:bookmarkEnd w:id="75"/>
      <w:bookmarkEnd w:id="76"/>
      <w:bookmarkEnd w:id="7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 本招标项目的资金来源：见投标人须知前附表。</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78" w:name="_Toc34744549"/>
      <w:bookmarkStart w:id="79" w:name="_Toc149206227"/>
      <w:bookmarkStart w:id="80" w:name="_Toc152045532"/>
      <w:bookmarkStart w:id="81" w:name="_Toc5276"/>
      <w:bookmarkStart w:id="82" w:name="_Toc27986212"/>
      <w:bookmarkStart w:id="83" w:name="_Toc149206079"/>
      <w:bookmarkStart w:id="84" w:name="_Toc152042308"/>
      <w:bookmarkStart w:id="85" w:name="_Toc24554"/>
      <w:bookmarkStart w:id="86" w:name="_Toc34814179"/>
      <w:bookmarkStart w:id="87" w:name="_Toc144974500"/>
      <w:r>
        <w:rPr>
          <w:rFonts w:hint="eastAsia" w:ascii="宋体" w:hAnsi="宋体" w:eastAsia="宋体"/>
          <w:color w:val="000000" w:themeColor="text1"/>
          <w14:textFill>
            <w14:solidFill>
              <w14:schemeClr w14:val="tx1"/>
            </w14:solidFill>
          </w14:textFill>
        </w:rPr>
        <w:t>1.3 招标范围、计划工期和质量要求</w:t>
      </w:r>
      <w:bookmarkEnd w:id="78"/>
      <w:bookmarkEnd w:id="79"/>
      <w:bookmarkEnd w:id="80"/>
      <w:bookmarkEnd w:id="81"/>
      <w:bookmarkEnd w:id="82"/>
      <w:bookmarkEnd w:id="83"/>
      <w:bookmarkEnd w:id="84"/>
      <w:bookmarkEnd w:id="85"/>
      <w:bookmarkEnd w:id="86"/>
      <w:bookmarkEnd w:id="8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1.3.1 本次招标范围：见投标人须知前附表。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1.3.2 本标段的计划工期：见投标人须知前附表。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1.3.3 本标段的质量要求：见投标人须知前附表。</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88" w:name="_Toc28205"/>
      <w:bookmarkStart w:id="89" w:name="_Toc152042309"/>
      <w:bookmarkStart w:id="90" w:name="_Toc149206080"/>
      <w:bookmarkStart w:id="91" w:name="_Toc149206228"/>
      <w:bookmarkStart w:id="92" w:name="_Toc34814180"/>
      <w:bookmarkStart w:id="93" w:name="_Toc144974501"/>
      <w:bookmarkStart w:id="94" w:name="_Toc34744550"/>
      <w:bookmarkStart w:id="95" w:name="_Toc27986213"/>
      <w:bookmarkStart w:id="96" w:name="_Toc152045533"/>
      <w:bookmarkStart w:id="97" w:name="_Toc17139"/>
      <w:r>
        <w:rPr>
          <w:rFonts w:hint="eastAsia" w:ascii="宋体" w:hAnsi="宋体" w:eastAsia="宋体"/>
          <w:color w:val="000000" w:themeColor="text1"/>
          <w14:textFill>
            <w14:solidFill>
              <w14:schemeClr w14:val="tx1"/>
            </w14:solidFill>
          </w14:textFill>
        </w:rPr>
        <w:t>1.4 投标人资格要求（适用于已进行资格预审的）</w:t>
      </w:r>
      <w:bookmarkEnd w:id="88"/>
      <w:bookmarkEnd w:id="89"/>
      <w:bookmarkEnd w:id="90"/>
      <w:bookmarkEnd w:id="91"/>
      <w:bookmarkEnd w:id="92"/>
      <w:bookmarkEnd w:id="93"/>
      <w:bookmarkEnd w:id="94"/>
      <w:bookmarkEnd w:id="95"/>
      <w:bookmarkEnd w:id="96"/>
      <w:bookmarkEnd w:id="9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投标人应是收到招标人发出招标公告的单位。</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98" w:name="_Toc8401"/>
      <w:bookmarkStart w:id="99" w:name="_Toc34814181"/>
      <w:bookmarkStart w:id="100" w:name="_Toc149206229"/>
      <w:bookmarkStart w:id="101" w:name="_Toc144974502"/>
      <w:bookmarkStart w:id="102" w:name="_Toc27986214"/>
      <w:bookmarkStart w:id="103" w:name="_Toc15483"/>
      <w:bookmarkStart w:id="104" w:name="_Toc149206081"/>
      <w:bookmarkStart w:id="105" w:name="_Toc34744551"/>
      <w:bookmarkStart w:id="106" w:name="_Toc152042310"/>
      <w:bookmarkStart w:id="107" w:name="_Toc152045534"/>
      <w:r>
        <w:rPr>
          <w:rFonts w:hint="eastAsia" w:ascii="宋体" w:hAnsi="宋体" w:eastAsia="宋体"/>
          <w:color w:val="000000" w:themeColor="text1"/>
          <w14:textFill>
            <w14:solidFill>
              <w14:schemeClr w14:val="tx1"/>
            </w14:solidFill>
          </w14:textFill>
        </w:rPr>
        <w:t>1.4 投标人资格要求（适用于未进行资格预审的）</w:t>
      </w:r>
      <w:bookmarkEnd w:id="98"/>
      <w:bookmarkEnd w:id="99"/>
      <w:bookmarkEnd w:id="100"/>
      <w:bookmarkEnd w:id="101"/>
      <w:bookmarkEnd w:id="102"/>
      <w:bookmarkEnd w:id="103"/>
      <w:bookmarkEnd w:id="104"/>
      <w:bookmarkEnd w:id="105"/>
      <w:bookmarkEnd w:id="106"/>
      <w:bookmarkEnd w:id="10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1.4.1投标人应具备承担本标段施工的资质条件、能力和信誉。</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（1）资质条件：见投标人须知前附表；</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（2）财务要求：见投标人须知前附表；</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（3）业绩要求：见投标人须知前附表；</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（4）信誉要求：见投标人须知前附表;</w:t>
      </w:r>
    </w:p>
    <w:p>
      <w:pPr>
        <w:spacing w:line="360" w:lineRule="auto"/>
        <w:ind w:firstLine="735" w:firstLine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（5）项目负责人资格：见投标人须知前附表；</w:t>
      </w:r>
    </w:p>
    <w:p>
      <w:pPr>
        <w:spacing w:line="360" w:lineRule="auto"/>
        <w:ind w:firstLine="735" w:firstLine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（6）其他要求：见投标人须知前附表。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1.4.2 投标人须知前附表规定接受联合体投标的，除应符合本章第1.4.1项和投标人须知前附表的要求外，还应遵守以下规定： </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（1）联合体各方应按招标文件提供的格式签订联合体协议书，明确联合体牵头人和各方权利义务</w:t>
      </w:r>
      <w:r>
        <w:rPr>
          <w:rFonts w:hint="eastAsia" w:cs="宋体"/>
          <w:color w:val="000000" w:themeColor="text1"/>
          <w14:textFill>
            <w14:solidFill>
              <w14:schemeClr w14:val="tx1"/>
            </w14:solidFill>
          </w14:textFill>
        </w:rPr>
        <w:t>，并承诺就中标项目向招标人承担连带责任</w:t>
      </w:r>
      <w:r>
        <w:rPr>
          <w:rFonts w:hint="eastAsia" w:ascii="宋体" w:hAnsi="宋体"/>
          <w:color w:val="000000" w:themeColor="text1"/>
          <w14:textFill>
            <w14:solidFill>
              <w14:schemeClr w14:val="tx1"/>
            </w14:solidFill>
          </w14:textFill>
        </w:rPr>
        <w:t>；</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联合体协议约定同一专业分工由两个及以上单位共同承担的，按照就低不就高的原则确定联合体的资质；不同专业分工由不同单位分别承担的，按照联合体协议中约定的内部分工分别认定联合体的资质类别和等级</w:t>
      </w:r>
      <w:r>
        <w:rPr>
          <w:rFonts w:hint="eastAsia" w:ascii="宋体" w:hAnsi="宋体"/>
          <w:color w:val="000000" w:themeColor="text1"/>
          <w14:textFill>
            <w14:solidFill>
              <w14:schemeClr w14:val="tx1"/>
            </w14:solidFill>
          </w14:textFill>
        </w:rPr>
        <w:t xml:space="preserve">； </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cs="宋体"/>
          <w:color w:val="000000" w:themeColor="text1"/>
          <w14:textFill>
            <w14:solidFill>
              <w14:schemeClr w14:val="tx1"/>
            </w14:solidFill>
          </w14:textFill>
        </w:rPr>
        <w:t>联合体各方不得再以自己名义单独或参加其他联合体在本招标项目中投标，否则各相关投标均无效</w:t>
      </w:r>
      <w:r>
        <w:rPr>
          <w:rFonts w:hint="eastAsia" w:ascii="宋体" w:hAnsi="宋体"/>
          <w:color w:val="000000" w:themeColor="text1"/>
          <w14:textFill>
            <w14:solidFill>
              <w14:schemeClr w14:val="tx1"/>
            </w14:solidFill>
          </w14:textFill>
        </w:rPr>
        <w:t>。</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1.4.3 投标人不得存在下列情形之一：</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（1）为招标人不具有独立法人资格的附属机构（单位）；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（2）为本标段前期准备提供设计或咨询服务的；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（3）与本招标项目的其他投标人为同一个单位负责人；</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（4）与本招标项目的其他投标人存在控股、管理关系；</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（5）为本标段的监理人；</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（6）为本标段的代建人；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（7）为本标段提供招标代理服务的；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（8）与本标段的监理人或代建人或招标代理机构同为一个法定代表人的；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（9）与本标段的监理人或代建人或招标代理机构相互控股或参股的；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（10）与本标段的监理人或代建人或招标代理机构相互任职或工作的；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（11）被责令停业的；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（12）被暂停或取消投标资格的；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（13）财产被接管或冻结的（进入清算程序，或被宣告破产，或其他丧失履约能力的情形）；</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（14）在最近三年内有骗取中标或严重违约或重大工程质量问题的（“近三年”指投标截止之日上溯三年，以相关行业主管部门的行政处罚决定或司法机关出具的有关法律文书为准）；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（15）被工商行政管理机关在全国企业信用信息公示系统中列入严重违法失信企业名单；</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（16）被各级人民法院（http://z ×gk.court.gov.cn/shi ×in/）列入失信被执行人（法人或其他组织）名单（已执行完结的除外，以提供法院结案的有关法律文书为准）；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 在近三年内投标人或其法定代表人、拟派的项目负责人有行贿犯罪行为的（“近三年”指投标截止之日上溯三年，以中国裁判文书网查询信息为准，查询信息与法院出具的文书不一致的，以法院出具的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（18）法律法规或投标人须知前附表规定的其他情形。</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备注：投标人须知第1.4.3项中第（11）—（17）目规定的情形，仅指“投标人”，不包括投标人分公司、办事处及其他分支机构。</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08" w:name="_Toc152042311"/>
      <w:bookmarkStart w:id="109" w:name="_Toc27986215"/>
      <w:bookmarkStart w:id="110" w:name="_Toc149206082"/>
      <w:bookmarkStart w:id="111" w:name="_Toc34814182"/>
      <w:bookmarkStart w:id="112" w:name="_Toc152045535"/>
      <w:bookmarkStart w:id="113" w:name="_Toc149206230"/>
      <w:bookmarkStart w:id="114" w:name="_Toc34744552"/>
      <w:bookmarkStart w:id="115" w:name="_Toc2538"/>
      <w:bookmarkStart w:id="116" w:name="_Toc144974503"/>
      <w:bookmarkStart w:id="117" w:name="_Toc17041"/>
      <w:r>
        <w:rPr>
          <w:rFonts w:hint="eastAsia" w:ascii="宋体" w:hAnsi="宋体" w:eastAsia="宋体"/>
          <w:color w:val="000000" w:themeColor="text1"/>
          <w14:textFill>
            <w14:solidFill>
              <w14:schemeClr w14:val="tx1"/>
            </w14:solidFill>
          </w14:textFill>
        </w:rPr>
        <w:t>1.5 费用承担</w:t>
      </w:r>
      <w:bookmarkEnd w:id="108"/>
      <w:bookmarkEnd w:id="109"/>
      <w:bookmarkEnd w:id="110"/>
      <w:bookmarkEnd w:id="111"/>
      <w:bookmarkEnd w:id="112"/>
      <w:bookmarkEnd w:id="113"/>
      <w:bookmarkEnd w:id="114"/>
      <w:bookmarkEnd w:id="115"/>
      <w:bookmarkEnd w:id="116"/>
      <w:bookmarkEnd w:id="11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投标人准备和参加投标活动发生的费用自理。</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18" w:name="_Toc34814183"/>
      <w:bookmarkStart w:id="119" w:name="_Toc27986216"/>
      <w:bookmarkStart w:id="120" w:name="_Toc149206083"/>
      <w:bookmarkStart w:id="121" w:name="_Toc144974504"/>
      <w:bookmarkStart w:id="122" w:name="_Toc152045536"/>
      <w:bookmarkStart w:id="123" w:name="_Toc31353"/>
      <w:bookmarkStart w:id="124" w:name="_Toc149206231"/>
      <w:bookmarkStart w:id="125" w:name="_Toc23676"/>
      <w:bookmarkStart w:id="126" w:name="_Toc152042312"/>
      <w:bookmarkStart w:id="127" w:name="_Toc34744553"/>
      <w:r>
        <w:rPr>
          <w:rFonts w:hint="eastAsia" w:ascii="宋体" w:hAnsi="宋体" w:eastAsia="宋体"/>
          <w:color w:val="000000" w:themeColor="text1"/>
          <w14:textFill>
            <w14:solidFill>
              <w14:schemeClr w14:val="tx1"/>
            </w14:solidFill>
          </w14:textFill>
        </w:rPr>
        <w:t>1.6 保密</w:t>
      </w:r>
      <w:bookmarkEnd w:id="118"/>
      <w:bookmarkEnd w:id="119"/>
      <w:bookmarkEnd w:id="120"/>
      <w:bookmarkEnd w:id="121"/>
      <w:bookmarkEnd w:id="122"/>
      <w:bookmarkEnd w:id="123"/>
      <w:bookmarkEnd w:id="124"/>
      <w:bookmarkEnd w:id="125"/>
      <w:bookmarkEnd w:id="126"/>
      <w:bookmarkEnd w:id="12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参与招标投标活动的各方应对招标文件和投标文件中的商业和技术等秘密保密，违者应对由此造成的后果承担法律责任。 </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28" w:name="_Toc144974505"/>
      <w:bookmarkStart w:id="129" w:name="_Toc34744554"/>
      <w:bookmarkStart w:id="130" w:name="_Toc149206232"/>
      <w:bookmarkStart w:id="131" w:name="_Toc152045537"/>
      <w:bookmarkStart w:id="132" w:name="_Toc149206084"/>
      <w:bookmarkStart w:id="133" w:name="_Toc152042313"/>
      <w:bookmarkStart w:id="134" w:name="_Toc27986217"/>
      <w:bookmarkStart w:id="135" w:name="_Toc23733"/>
      <w:bookmarkStart w:id="136" w:name="_Toc14680"/>
      <w:bookmarkStart w:id="137" w:name="_Toc34814184"/>
      <w:r>
        <w:rPr>
          <w:rFonts w:hint="eastAsia" w:ascii="宋体" w:hAnsi="宋体" w:eastAsia="宋体"/>
          <w:color w:val="000000" w:themeColor="text1"/>
          <w14:textFill>
            <w14:solidFill>
              <w14:schemeClr w14:val="tx1"/>
            </w14:solidFill>
          </w14:textFill>
        </w:rPr>
        <w:t>1.7 语言</w:t>
      </w:r>
      <w:bookmarkEnd w:id="128"/>
      <w:r>
        <w:rPr>
          <w:rFonts w:hint="eastAsia" w:ascii="宋体" w:hAnsi="宋体" w:eastAsia="宋体"/>
          <w:color w:val="000000" w:themeColor="text1"/>
          <w14:textFill>
            <w14:solidFill>
              <w14:schemeClr w14:val="tx1"/>
            </w14:solidFill>
          </w14:textFill>
        </w:rPr>
        <w:t>文字</w:t>
      </w:r>
      <w:bookmarkEnd w:id="129"/>
      <w:bookmarkEnd w:id="130"/>
      <w:bookmarkEnd w:id="131"/>
      <w:bookmarkEnd w:id="132"/>
      <w:bookmarkEnd w:id="133"/>
      <w:bookmarkEnd w:id="134"/>
      <w:bookmarkEnd w:id="135"/>
      <w:bookmarkEnd w:id="136"/>
      <w:bookmarkEnd w:id="13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除专用术语外，与招标投标有关的语言均使用中文。必要时专用术语应附有中文注释。</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38" w:name="_Toc34744555"/>
      <w:bookmarkStart w:id="139" w:name="_Toc149206233"/>
      <w:bookmarkStart w:id="140" w:name="_Toc149206085"/>
      <w:bookmarkStart w:id="141" w:name="_Toc34814185"/>
      <w:bookmarkStart w:id="142" w:name="_Toc152042314"/>
      <w:bookmarkStart w:id="143" w:name="_Toc144974506"/>
      <w:bookmarkStart w:id="144" w:name="_Toc152045538"/>
      <w:bookmarkStart w:id="145" w:name="_Toc13271"/>
      <w:bookmarkStart w:id="146" w:name="_Toc27986218"/>
      <w:bookmarkStart w:id="147" w:name="_Toc21888"/>
      <w:r>
        <w:rPr>
          <w:rFonts w:hint="eastAsia" w:ascii="宋体" w:hAnsi="宋体" w:eastAsia="宋体"/>
          <w:color w:val="000000" w:themeColor="text1"/>
          <w14:textFill>
            <w14:solidFill>
              <w14:schemeClr w14:val="tx1"/>
            </w14:solidFill>
          </w14:textFill>
        </w:rPr>
        <w:t>1.8 计量单位</w:t>
      </w:r>
      <w:bookmarkEnd w:id="138"/>
      <w:bookmarkEnd w:id="139"/>
      <w:bookmarkEnd w:id="140"/>
      <w:bookmarkEnd w:id="141"/>
      <w:bookmarkEnd w:id="142"/>
      <w:bookmarkEnd w:id="143"/>
      <w:bookmarkEnd w:id="144"/>
      <w:bookmarkEnd w:id="145"/>
      <w:bookmarkEnd w:id="146"/>
      <w:bookmarkEnd w:id="14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48" w:name="_Toc152045539"/>
      <w:bookmarkStart w:id="149" w:name="_Toc6019"/>
      <w:bookmarkStart w:id="150" w:name="_Toc149206234"/>
      <w:bookmarkStart w:id="151" w:name="_Toc149206086"/>
      <w:bookmarkStart w:id="152" w:name="_Toc27986219"/>
      <w:bookmarkStart w:id="153" w:name="_Toc34744556"/>
      <w:bookmarkStart w:id="154" w:name="_Toc152042315"/>
      <w:bookmarkStart w:id="155" w:name="_Toc144974507"/>
      <w:bookmarkStart w:id="156" w:name="_Toc34814186"/>
      <w:bookmarkStart w:id="157" w:name="_Toc8670"/>
      <w:r>
        <w:rPr>
          <w:rFonts w:hint="eastAsia" w:ascii="宋体" w:hAnsi="宋体" w:eastAsia="宋体"/>
          <w:color w:val="000000" w:themeColor="text1"/>
          <w14:textFill>
            <w14:solidFill>
              <w14:schemeClr w14:val="tx1"/>
            </w14:solidFill>
          </w14:textFill>
        </w:rPr>
        <w:t>1.9 踏勘现场</w:t>
      </w:r>
      <w:bookmarkEnd w:id="148"/>
      <w:bookmarkEnd w:id="149"/>
      <w:bookmarkEnd w:id="150"/>
      <w:bookmarkEnd w:id="151"/>
      <w:bookmarkEnd w:id="152"/>
      <w:bookmarkEnd w:id="153"/>
      <w:bookmarkEnd w:id="154"/>
      <w:bookmarkEnd w:id="155"/>
      <w:bookmarkEnd w:id="156"/>
      <w:bookmarkEnd w:id="15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1.9.1 投标人须知前附表规定组织踏勘现场的，招标人按投标人须知前附表规定的时间、地点组织投标人踏勘项目现场。 </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 投标人踏勘现场发生的费用自理。</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1.9.3 除招标人的原因外，投标人自行负责在踏勘现场中所发生的人员伤亡和财产损失。</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58" w:name="_Toc30388"/>
      <w:bookmarkStart w:id="159" w:name="_Toc149206087"/>
      <w:bookmarkStart w:id="160" w:name="_Toc34814187"/>
      <w:bookmarkStart w:id="161" w:name="_Toc152042316"/>
      <w:bookmarkStart w:id="162" w:name="_Toc144974508"/>
      <w:bookmarkStart w:id="163" w:name="_Toc149206235"/>
      <w:bookmarkStart w:id="164" w:name="_Toc27986220"/>
      <w:bookmarkStart w:id="165" w:name="_Toc152045540"/>
      <w:bookmarkStart w:id="166" w:name="_Toc16887"/>
      <w:bookmarkStart w:id="167" w:name="_Toc34744557"/>
      <w:r>
        <w:rPr>
          <w:rFonts w:hint="eastAsia" w:ascii="宋体" w:hAnsi="宋体" w:eastAsia="宋体"/>
          <w:color w:val="000000" w:themeColor="text1"/>
          <w14:textFill>
            <w14:solidFill>
              <w14:schemeClr w14:val="tx1"/>
            </w14:solidFill>
          </w14:textFill>
        </w:rPr>
        <w:t>1.10 投标预备会</w:t>
      </w:r>
      <w:bookmarkEnd w:id="158"/>
      <w:bookmarkEnd w:id="159"/>
      <w:bookmarkEnd w:id="160"/>
      <w:bookmarkEnd w:id="161"/>
      <w:bookmarkEnd w:id="162"/>
      <w:bookmarkEnd w:id="163"/>
      <w:bookmarkEnd w:id="164"/>
      <w:bookmarkEnd w:id="165"/>
      <w:bookmarkEnd w:id="166"/>
      <w:bookmarkEnd w:id="16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1.10.1 投标人须知前附表规定召开投标预备会的，招标人按投标人须知前附表规定的时间和地点召开投标预备会，澄清投标人提出的问题。</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 投标人应在投标人须知前附表规定的时间前，以书面形式将提出的问题送达招标人，以便招标人在会议期间澄清。</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1.10.3 投标预备会后，招标人在投标人须知前附表规定的时间内，将对投标人所提问题的澄清，以书面方式通知所有购买招标文件的投标人。该澄清内容为招标文件的组成部分。</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68" w:name="_Toc27986221"/>
      <w:bookmarkStart w:id="169" w:name="_Toc34814188"/>
      <w:bookmarkStart w:id="170" w:name="_Toc149206088"/>
      <w:bookmarkStart w:id="171" w:name="_Toc152042317"/>
      <w:bookmarkStart w:id="172" w:name="_Toc28642"/>
      <w:bookmarkStart w:id="173" w:name="_Toc5465"/>
      <w:bookmarkStart w:id="174" w:name="_Toc149206236"/>
      <w:bookmarkStart w:id="175" w:name="_Toc152045541"/>
      <w:bookmarkStart w:id="176" w:name="_Toc34744558"/>
      <w:bookmarkStart w:id="177" w:name="_Toc144974509"/>
      <w:r>
        <w:rPr>
          <w:rFonts w:hint="eastAsia" w:ascii="宋体" w:hAnsi="宋体" w:eastAsia="宋体"/>
          <w:color w:val="000000" w:themeColor="text1"/>
          <w14:textFill>
            <w14:solidFill>
              <w14:schemeClr w14:val="tx1"/>
            </w14:solidFill>
          </w14:textFill>
        </w:rPr>
        <w:t>1.11 分包</w:t>
      </w:r>
      <w:bookmarkEnd w:id="168"/>
      <w:bookmarkEnd w:id="169"/>
      <w:bookmarkEnd w:id="170"/>
      <w:bookmarkEnd w:id="171"/>
      <w:bookmarkEnd w:id="172"/>
      <w:bookmarkEnd w:id="173"/>
      <w:bookmarkEnd w:id="174"/>
      <w:bookmarkEnd w:id="175"/>
      <w:bookmarkEnd w:id="176"/>
      <w:bookmarkEnd w:id="177"/>
    </w:p>
    <w:p>
      <w:pPr>
        <w:spacing w:line="360" w:lineRule="auto"/>
        <w:ind w:firstLine="567" w:firstLineChars="27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78" w:name="_Toc149206237"/>
      <w:bookmarkStart w:id="179" w:name="_Toc34814189"/>
      <w:bookmarkStart w:id="180" w:name="_Toc149206089"/>
      <w:bookmarkStart w:id="181" w:name="_Toc30312"/>
      <w:bookmarkStart w:id="182" w:name="_Toc24567"/>
      <w:bookmarkStart w:id="183" w:name="_Toc34744559"/>
      <w:bookmarkStart w:id="184" w:name="_Toc27986222"/>
      <w:r>
        <w:rPr>
          <w:rFonts w:hint="eastAsia" w:ascii="宋体" w:hAnsi="宋体" w:eastAsia="宋体"/>
          <w:color w:val="000000" w:themeColor="text1"/>
          <w14:textFill>
            <w14:solidFill>
              <w14:schemeClr w14:val="tx1"/>
            </w14:solidFill>
          </w14:textFill>
        </w:rPr>
        <w:t>1.12 偏离</w:t>
      </w:r>
      <w:bookmarkEnd w:id="178"/>
      <w:bookmarkEnd w:id="179"/>
      <w:bookmarkEnd w:id="180"/>
      <w:bookmarkEnd w:id="181"/>
      <w:bookmarkEnd w:id="182"/>
      <w:bookmarkEnd w:id="183"/>
      <w:bookmarkEnd w:id="184"/>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投标人须知前附表允许投标文件偏离招标文件某些要求的，偏离应当符合招标文件规定的偏离范围和幅度。</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185" w:name="_Toc34814190"/>
      <w:bookmarkStart w:id="186" w:name="_Toc149206238"/>
      <w:bookmarkStart w:id="187" w:name="_Toc29904"/>
      <w:bookmarkStart w:id="188" w:name="_Toc144974510"/>
      <w:bookmarkStart w:id="189" w:name="_Toc152042318"/>
      <w:bookmarkStart w:id="190" w:name="_Toc152045542"/>
      <w:bookmarkStart w:id="191" w:name="_Toc1865"/>
      <w:bookmarkStart w:id="192" w:name="_Toc27986223"/>
      <w:bookmarkStart w:id="193" w:name="_Toc34744560"/>
      <w:r>
        <w:rPr>
          <w:rFonts w:hint="eastAsia" w:ascii="宋体" w:hAnsi="宋体"/>
          <w:color w:val="000000" w:themeColor="text1"/>
          <w14:textFill>
            <w14:solidFill>
              <w14:schemeClr w14:val="tx1"/>
            </w14:solidFill>
          </w14:textFill>
        </w:rPr>
        <w:t>2. 招标文件</w:t>
      </w:r>
      <w:bookmarkEnd w:id="185"/>
      <w:bookmarkEnd w:id="186"/>
      <w:bookmarkEnd w:id="187"/>
      <w:bookmarkEnd w:id="188"/>
      <w:bookmarkEnd w:id="189"/>
      <w:bookmarkEnd w:id="190"/>
      <w:bookmarkEnd w:id="191"/>
      <w:bookmarkEnd w:id="192"/>
      <w:bookmarkEnd w:id="193"/>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94" w:name="_Toc24363"/>
      <w:bookmarkStart w:id="195" w:name="_Toc34814191"/>
      <w:bookmarkStart w:id="196" w:name="_Toc152045543"/>
      <w:bookmarkStart w:id="197" w:name="_Toc10089"/>
      <w:bookmarkStart w:id="198" w:name="_Toc149206239"/>
      <w:bookmarkStart w:id="199" w:name="_Toc149206091"/>
      <w:bookmarkStart w:id="200" w:name="_Toc27986224"/>
      <w:bookmarkStart w:id="201" w:name="_Toc152042319"/>
      <w:bookmarkStart w:id="202" w:name="_Toc34744561"/>
      <w:bookmarkStart w:id="203" w:name="_Toc144974511"/>
      <w:r>
        <w:rPr>
          <w:rFonts w:hint="eastAsia" w:ascii="宋体" w:hAnsi="宋体" w:eastAsia="宋体"/>
          <w:color w:val="000000" w:themeColor="text1"/>
          <w14:textFill>
            <w14:solidFill>
              <w14:schemeClr w14:val="tx1"/>
            </w14:solidFill>
          </w14:textFill>
        </w:rPr>
        <w:t>2.1 招标文件的组成</w:t>
      </w:r>
      <w:bookmarkEnd w:id="194"/>
      <w:bookmarkEnd w:id="195"/>
      <w:bookmarkEnd w:id="196"/>
      <w:bookmarkEnd w:id="197"/>
      <w:bookmarkEnd w:id="198"/>
      <w:bookmarkEnd w:id="199"/>
      <w:bookmarkEnd w:id="200"/>
      <w:bookmarkEnd w:id="201"/>
      <w:bookmarkEnd w:id="202"/>
      <w:bookmarkEnd w:id="203"/>
    </w:p>
    <w:p>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本招标文件包括：</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（1）招标公告；</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（2）投标人须知；</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（3）评标办法；</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（4）合同条款及格式；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（5）招标工程量清单；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（6）图纸；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（7）技术标准和要求；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（8）投标文件格式；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（9）投标人须知前附表规定的其他材料。</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根据本章第1.10款、第2.2款和第2.3款对招标文件所作的澄清、修改，构成招标文件的组成部分。</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04" w:name="_Toc16879"/>
      <w:bookmarkStart w:id="205" w:name="_Toc149206240"/>
      <w:bookmarkStart w:id="206" w:name="_Toc23765"/>
      <w:bookmarkStart w:id="207" w:name="_Toc149206092"/>
      <w:bookmarkStart w:id="208" w:name="_Toc152045544"/>
      <w:bookmarkStart w:id="209" w:name="_Toc144974512"/>
      <w:bookmarkStart w:id="210" w:name="_Toc27986225"/>
      <w:bookmarkStart w:id="211" w:name="_Toc34744562"/>
      <w:bookmarkStart w:id="212" w:name="_Toc152042320"/>
      <w:bookmarkStart w:id="213" w:name="_Toc34814192"/>
      <w:r>
        <w:rPr>
          <w:rFonts w:hint="eastAsia" w:ascii="宋体" w:hAnsi="宋体" w:eastAsia="宋体"/>
          <w:color w:val="000000" w:themeColor="text1"/>
          <w14:textFill>
            <w14:solidFill>
              <w14:schemeClr w14:val="tx1"/>
            </w14:solidFill>
          </w14:textFill>
        </w:rPr>
        <w:t>2.2 招标文件的澄清</w:t>
      </w:r>
      <w:bookmarkEnd w:id="204"/>
      <w:bookmarkEnd w:id="205"/>
      <w:bookmarkEnd w:id="206"/>
      <w:bookmarkEnd w:id="207"/>
      <w:bookmarkEnd w:id="208"/>
      <w:bookmarkEnd w:id="209"/>
      <w:bookmarkEnd w:id="210"/>
      <w:bookmarkEnd w:id="211"/>
      <w:bookmarkEnd w:id="212"/>
      <w:bookmarkEnd w:id="213"/>
    </w:p>
    <w:p>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招标文件的澄清将在投标人须知前附表规定的时间前以书面形式发给所有购买招标文件的投标人，但不指明澄清问题的来源。</w:t>
      </w:r>
    </w:p>
    <w:p>
      <w:pPr>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投标人在收到澄清后，应在投标人须知前附表规定的时间内以书面形式通知招标人，确认已收到该澄清。</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14" w:name="_Toc18262"/>
      <w:bookmarkStart w:id="215" w:name="_Toc152045545"/>
      <w:bookmarkStart w:id="216" w:name="_Toc34744563"/>
      <w:bookmarkStart w:id="217" w:name="_Toc144974513"/>
      <w:bookmarkStart w:id="218" w:name="_Toc152042321"/>
      <w:bookmarkStart w:id="219" w:name="_Toc149206241"/>
      <w:bookmarkStart w:id="220" w:name="_Toc34814193"/>
      <w:bookmarkStart w:id="221" w:name="_Toc27986226"/>
      <w:bookmarkStart w:id="222" w:name="_Toc149206093"/>
      <w:bookmarkStart w:id="223" w:name="_Toc26650"/>
      <w:r>
        <w:rPr>
          <w:rFonts w:hint="eastAsia" w:ascii="宋体" w:hAnsi="宋体" w:eastAsia="宋体"/>
          <w:color w:val="000000" w:themeColor="text1"/>
          <w14:textFill>
            <w14:solidFill>
              <w14:schemeClr w14:val="tx1"/>
            </w14:solidFill>
          </w14:textFill>
        </w:rPr>
        <w:t>2.3 招标文件的修改</w:t>
      </w:r>
      <w:bookmarkEnd w:id="214"/>
      <w:bookmarkEnd w:id="215"/>
      <w:bookmarkEnd w:id="216"/>
      <w:bookmarkEnd w:id="217"/>
      <w:bookmarkEnd w:id="218"/>
      <w:bookmarkEnd w:id="219"/>
      <w:bookmarkEnd w:id="220"/>
      <w:bookmarkEnd w:id="221"/>
      <w:bookmarkEnd w:id="222"/>
      <w:bookmarkEnd w:id="223"/>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2.3.1 投标人收到修改内容后，应在投标人须知前附表规定的时间内以书面形式通知招标人，确认已收到该修改。</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224" w:name="_Toc152045546"/>
      <w:bookmarkStart w:id="225" w:name="_Toc27986227"/>
      <w:bookmarkStart w:id="226" w:name="_Toc149206242"/>
      <w:bookmarkStart w:id="227" w:name="_Toc152042322"/>
      <w:bookmarkStart w:id="228" w:name="_Toc144974514"/>
      <w:bookmarkStart w:id="229" w:name="_Toc34814194"/>
      <w:bookmarkStart w:id="230" w:name="_Toc20549"/>
      <w:bookmarkStart w:id="231" w:name="_Toc34744564"/>
      <w:bookmarkStart w:id="232" w:name="_Toc8471"/>
      <w:r>
        <w:rPr>
          <w:rFonts w:hint="eastAsia" w:ascii="宋体" w:hAnsi="宋体"/>
          <w:color w:val="000000" w:themeColor="text1"/>
          <w14:textFill>
            <w14:solidFill>
              <w14:schemeClr w14:val="tx1"/>
            </w14:solidFill>
          </w14:textFill>
        </w:rPr>
        <w:t>3. 投标文件</w:t>
      </w:r>
      <w:bookmarkEnd w:id="224"/>
      <w:bookmarkEnd w:id="225"/>
      <w:bookmarkEnd w:id="226"/>
      <w:bookmarkEnd w:id="227"/>
      <w:bookmarkEnd w:id="228"/>
      <w:bookmarkEnd w:id="229"/>
      <w:bookmarkEnd w:id="230"/>
      <w:bookmarkEnd w:id="231"/>
      <w:bookmarkEnd w:id="232"/>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33" w:name="_Toc152042323"/>
      <w:bookmarkStart w:id="234" w:name="_Toc152045547"/>
      <w:bookmarkStart w:id="235" w:name="_Toc144974515"/>
      <w:bookmarkStart w:id="236" w:name="_Toc17240"/>
      <w:bookmarkStart w:id="237" w:name="_Toc149206243"/>
      <w:bookmarkStart w:id="238" w:name="_Toc3479"/>
      <w:bookmarkStart w:id="239" w:name="_Toc149206095"/>
      <w:bookmarkStart w:id="240" w:name="_Toc34744565"/>
      <w:bookmarkStart w:id="241" w:name="_Toc34814195"/>
      <w:bookmarkStart w:id="242" w:name="_Toc27986228"/>
      <w:r>
        <w:rPr>
          <w:rFonts w:hint="eastAsia" w:ascii="宋体" w:hAnsi="宋体" w:eastAsia="宋体"/>
          <w:color w:val="000000" w:themeColor="text1"/>
          <w14:textFill>
            <w14:solidFill>
              <w14:schemeClr w14:val="tx1"/>
            </w14:solidFill>
          </w14:textFill>
        </w:rPr>
        <w:t>3.1 投标文件的组成</w:t>
      </w:r>
      <w:bookmarkEnd w:id="233"/>
      <w:bookmarkEnd w:id="234"/>
      <w:bookmarkEnd w:id="235"/>
      <w:bookmarkEnd w:id="236"/>
      <w:bookmarkEnd w:id="237"/>
      <w:bookmarkEnd w:id="238"/>
      <w:bookmarkEnd w:id="239"/>
      <w:bookmarkEnd w:id="240"/>
      <w:bookmarkEnd w:id="241"/>
      <w:bookmarkEnd w:id="242"/>
    </w:p>
    <w:p>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3.1.1商务标应包括下列内容：</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（1）投标函及投标函附录；</w:t>
      </w:r>
    </w:p>
    <w:p>
      <w:pPr>
        <w:spacing w:line="360" w:lineRule="auto"/>
        <w:ind w:firstLine="359" w:firstLineChars="171"/>
        <w:contextualSpacing/>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）投标保证金；</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转账</w:t>
      </w:r>
      <w:r>
        <w:rPr>
          <w:rFonts w:hint="eastAsia" w:ascii="宋体" w:hAnsi="宋体"/>
          <w:color w:val="000000" w:themeColor="text1"/>
          <w:lang w:eastAsia="zh-CN"/>
          <w14:textFill>
            <w14:solidFill>
              <w14:schemeClr w14:val="tx1"/>
            </w14:solidFill>
          </w14:textFill>
        </w:rPr>
        <w:t>）</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）投标人须知前附表规定的其他材料。</w:t>
      </w:r>
    </w:p>
    <w:p>
      <w:pPr>
        <w:pStyle w:val="12"/>
        <w:pBdr>
          <w:bottom w:val="none" w:color="auto" w:sz="0" w:space="0"/>
        </w:pBdr>
        <w:spacing w:line="360" w:lineRule="auto"/>
        <w:ind w:firstLine="420" w:firstLineChars="200"/>
        <w:jc w:val="both"/>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3.1.2</w:t>
      </w:r>
      <w:r>
        <w:rPr>
          <w:rFonts w:hint="eastAsia"/>
          <w:color w:val="000000" w:themeColor="text1"/>
          <w:sz w:val="21"/>
          <w:szCs w:val="24"/>
          <w14:textFill>
            <w14:solidFill>
              <w14:schemeClr w14:val="tx1"/>
            </w14:solidFill>
          </w14:textFill>
        </w:rPr>
        <w:t>资格审查资</w:t>
      </w:r>
      <w:r>
        <w:rPr>
          <w:rFonts w:hint="eastAsia"/>
          <w:color w:val="000000" w:themeColor="text1"/>
          <w:sz w:val="21"/>
          <w:szCs w:val="24"/>
          <w:lang w:eastAsia="zh-CN"/>
          <w14:textFill>
            <w14:solidFill>
              <w14:schemeClr w14:val="tx1"/>
            </w14:solidFill>
          </w14:textFill>
        </w:rPr>
        <w:t>料</w:t>
      </w:r>
    </w:p>
    <w:p>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法定代表人身份证明或附有法定代表人身份证明的授权委托书</w:t>
      </w:r>
    </w:p>
    <w:p>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营业执照</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3.1.3 投标人须知前附表规定不接受联合体投标的，或投标人没有组成联合体的，投标文件不包括本章第3.1.1（3）目所指的联合体协议书。 </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43" w:name="_Toc152045548"/>
      <w:bookmarkStart w:id="244" w:name="_Toc144974516"/>
      <w:bookmarkStart w:id="245" w:name="_Toc34744566"/>
      <w:bookmarkStart w:id="246" w:name="_Toc149206096"/>
      <w:bookmarkStart w:id="247" w:name="_Toc19183"/>
      <w:bookmarkStart w:id="248" w:name="_Toc149206244"/>
      <w:bookmarkStart w:id="249" w:name="_Toc152042324"/>
      <w:bookmarkStart w:id="250" w:name="_Toc27986229"/>
      <w:bookmarkStart w:id="251" w:name="_Toc34814196"/>
      <w:bookmarkStart w:id="252" w:name="_Toc29667"/>
      <w:r>
        <w:rPr>
          <w:rFonts w:hint="eastAsia" w:ascii="宋体" w:hAnsi="宋体" w:eastAsia="宋体"/>
          <w:color w:val="000000" w:themeColor="text1"/>
          <w14:textFill>
            <w14:solidFill>
              <w14:schemeClr w14:val="tx1"/>
            </w14:solidFill>
          </w14:textFill>
        </w:rPr>
        <w:t>3.2 投标报价</w:t>
      </w:r>
      <w:bookmarkEnd w:id="243"/>
      <w:bookmarkEnd w:id="244"/>
      <w:bookmarkEnd w:id="245"/>
      <w:bookmarkEnd w:id="246"/>
      <w:bookmarkEnd w:id="247"/>
      <w:bookmarkEnd w:id="248"/>
      <w:bookmarkEnd w:id="249"/>
      <w:bookmarkEnd w:id="250"/>
      <w:bookmarkEnd w:id="251"/>
      <w:bookmarkEnd w:id="25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3.2.1 投标人应按第五章“招标工程量清单”的要求填写相应表格。</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3.2.2 投标人在投标截止时间前修改投标函中的投标总报价，应同时修改第五章“招标工程量清单”中的相应报价。此修改须符合本章第4.3款的有关要求。　　</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53" w:name="_Toc149206097"/>
      <w:bookmarkStart w:id="254" w:name="_Toc34814197"/>
      <w:bookmarkStart w:id="255" w:name="_Toc12905"/>
      <w:bookmarkStart w:id="256" w:name="_Toc152042325"/>
      <w:bookmarkStart w:id="257" w:name="_Toc27986230"/>
      <w:bookmarkStart w:id="258" w:name="_Toc144974517"/>
      <w:bookmarkStart w:id="259" w:name="_Toc9996"/>
      <w:bookmarkStart w:id="260" w:name="_Toc149206245"/>
      <w:bookmarkStart w:id="261" w:name="_Toc152045549"/>
      <w:bookmarkStart w:id="262" w:name="_Toc34744567"/>
      <w:r>
        <w:rPr>
          <w:rFonts w:hint="eastAsia" w:ascii="宋体" w:hAnsi="宋体" w:eastAsia="宋体"/>
          <w:color w:val="000000" w:themeColor="text1"/>
          <w14:textFill>
            <w14:solidFill>
              <w14:schemeClr w14:val="tx1"/>
            </w14:solidFill>
          </w14:textFill>
        </w:rPr>
        <w:t>3.3 投标有效期</w:t>
      </w:r>
      <w:bookmarkEnd w:id="253"/>
      <w:bookmarkEnd w:id="254"/>
      <w:bookmarkEnd w:id="255"/>
      <w:bookmarkEnd w:id="256"/>
      <w:bookmarkEnd w:id="257"/>
      <w:bookmarkEnd w:id="258"/>
      <w:bookmarkEnd w:id="259"/>
      <w:bookmarkEnd w:id="260"/>
      <w:bookmarkEnd w:id="261"/>
      <w:bookmarkEnd w:id="26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3.3.1 在投标人须知前附表规定的投标有效期内，投标人不得要求撤销或修改其投标文件。</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63" w:name="_Toc152045550"/>
      <w:bookmarkStart w:id="264" w:name="_Toc152042326"/>
      <w:bookmarkStart w:id="265" w:name="_Toc24344"/>
      <w:bookmarkStart w:id="266" w:name="_Toc149206098"/>
      <w:bookmarkStart w:id="267" w:name="_Toc34814198"/>
      <w:bookmarkStart w:id="268" w:name="_Toc24365"/>
      <w:bookmarkStart w:id="269" w:name="_Toc144974518"/>
      <w:bookmarkStart w:id="270" w:name="_Toc27986231"/>
      <w:bookmarkStart w:id="271" w:name="_Toc34744568"/>
      <w:bookmarkStart w:id="272" w:name="_Toc149206246"/>
      <w:r>
        <w:rPr>
          <w:rFonts w:hint="eastAsia" w:ascii="宋体" w:hAnsi="宋体" w:eastAsia="宋体"/>
          <w:color w:val="000000" w:themeColor="text1"/>
          <w14:textFill>
            <w14:solidFill>
              <w14:schemeClr w14:val="tx1"/>
            </w14:solidFill>
          </w14:textFill>
        </w:rPr>
        <w:t>3.4 投标保证金</w:t>
      </w:r>
      <w:bookmarkEnd w:id="263"/>
      <w:bookmarkEnd w:id="264"/>
      <w:bookmarkEnd w:id="265"/>
      <w:bookmarkEnd w:id="266"/>
      <w:bookmarkEnd w:id="267"/>
      <w:bookmarkEnd w:id="268"/>
      <w:bookmarkEnd w:id="269"/>
      <w:bookmarkEnd w:id="270"/>
      <w:bookmarkEnd w:id="271"/>
      <w:bookmarkEnd w:id="27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3.4.1 投标人在递交投标文件的同时，应按投标人须知前附表规定的金额、形式和第八章“投标文件格式”规定的投标保证金格式递交投标保证金，并作为其投标文件的组成部分。联合体投标的，其投标保证金由牵头人递交，并应符合投标人须知前附表的规定。</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3.4.2 投标人不按本章第3.4.1项要求提交投标保证金的，应当否决其投标。</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3.4.3 招标人在发出中标通知书后向未中标的投标人退还投标保证金。招标人最迟将在与中标人签订合同后5日内，向未中标的投标人和中标人退还投标保证金。</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3.4.4 有下列情形之一的，投标保证金将不予退还： </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（1）投标人在规定的投标有效期内撤销或修改其投标文件；</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（2）中标人在收到中标通知书后，无正当理由拒签合同协议书或未按招标文件规定提交履约担保。</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73" w:name="_Toc149206248"/>
      <w:bookmarkStart w:id="274" w:name="_Toc19019"/>
      <w:bookmarkStart w:id="275" w:name="_Toc27986233"/>
      <w:bookmarkStart w:id="276" w:name="_Toc152042328"/>
      <w:bookmarkStart w:id="277" w:name="_Toc34814200"/>
      <w:bookmarkStart w:id="278" w:name="_Toc152045552"/>
      <w:bookmarkStart w:id="279" w:name="_Toc144974520"/>
      <w:bookmarkStart w:id="280" w:name="_Toc34744570"/>
      <w:bookmarkStart w:id="281" w:name="_Toc30538"/>
      <w:bookmarkStart w:id="282" w:name="_Toc149206100"/>
      <w:r>
        <w:rPr>
          <w:rFonts w:hint="eastAsia" w:ascii="宋体" w:hAnsi="宋体" w:eastAsia="宋体"/>
          <w:color w:val="000000" w:themeColor="text1"/>
          <w14:textFill>
            <w14:solidFill>
              <w14:schemeClr w14:val="tx1"/>
            </w14:solidFill>
          </w14:textFill>
        </w:rPr>
        <w:t>3.5 资格审查资料（适用于未进行资格预审的）</w:t>
      </w:r>
      <w:bookmarkEnd w:id="273"/>
      <w:bookmarkEnd w:id="274"/>
      <w:bookmarkEnd w:id="275"/>
      <w:bookmarkEnd w:id="276"/>
      <w:bookmarkEnd w:id="277"/>
      <w:bookmarkEnd w:id="278"/>
      <w:bookmarkEnd w:id="279"/>
      <w:bookmarkEnd w:id="280"/>
      <w:bookmarkEnd w:id="281"/>
      <w:bookmarkEnd w:id="28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3.5.1 “投标人基本情况表”应附投标人及其制造商（适用于代理经销商投标的情形）资格或者资质证书和投标材料检验或认证等材料以及： </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（1）投标人为企业的，应提交营业执照复印件和组织机构代码证复印件（按照“三证合一”或“五证合一”登记制度进行登记的，可仅提供营业执照复印件）</w:t>
      </w:r>
      <w:r>
        <w:rPr>
          <w:rFonts w:hint="eastAsia" w:ascii="宋体" w:hAnsi="宋体" w:eastAsia="宋体" w:cs="Times New Roman"/>
          <w:color w:val="000000" w:themeColor="text1"/>
          <w14:textFill>
            <w14:solidFill>
              <w14:schemeClr w14:val="tx1"/>
            </w14:solidFill>
          </w14:textFill>
        </w:rPr>
        <w:t xml:space="preserve">； </w:t>
      </w:r>
    </w:p>
    <w:p>
      <w:pPr>
        <w:spacing w:line="360" w:lineRule="auto"/>
        <w:ind w:firstLine="420" w:firstLineChars="200"/>
        <w:contextualSpacing/>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（2）投标人为依法允许经营的事业单位的，应提交事业单位法人证书和组织机构代码证</w:t>
      </w:r>
      <w:r>
        <w:rPr>
          <w:rFonts w:hint="eastAsia" w:ascii="宋体" w:hAnsi="宋体"/>
          <w:color w:val="000000" w:themeColor="text1"/>
          <w:lang w:eastAsia="zh-CN"/>
          <w14:textFill>
            <w14:solidFill>
              <w14:schemeClr w14:val="tx1"/>
            </w14:solidFill>
          </w14:textFill>
        </w:rPr>
        <w:t>；</w:t>
      </w:r>
    </w:p>
    <w:p>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（3）法定代表人身份证明或附有法定代表人身份证明的授权委托书</w:t>
      </w:r>
    </w:p>
    <w:p>
      <w:pPr>
        <w:spacing w:after="0" w:line="360" w:lineRule="auto"/>
        <w:ind w:left="-15" w:right="590" w:firstLine="420"/>
        <w:rPr>
          <w:rFonts w:hint="default" w:eastAsia="宋体"/>
          <w:color w:val="000000" w:themeColor="text1"/>
          <w:lang w:val="en-US" w:eastAsia="zh-CN"/>
          <w14:textFill>
            <w14:solidFill>
              <w14:schemeClr w14:val="tx1"/>
            </w14:solidFill>
          </w14:textFill>
        </w:rPr>
      </w:pPr>
      <w:r>
        <w:rPr>
          <w:rFonts w:ascii="Arial" w:hAnsi="Arial" w:eastAsia="宋体" w:cs="Arial"/>
          <w:color w:val="000000" w:themeColor="text1"/>
          <w:sz w:val="21"/>
          <w:highlight w:val="none"/>
          <w14:textFill>
            <w14:solidFill>
              <w14:schemeClr w14:val="tx1"/>
            </w14:solidFill>
          </w14:textFill>
        </w:rPr>
        <w:t>合体投标的，本章第 3.5.1 项至第 3.5.</w:t>
      </w:r>
      <w:r>
        <w:rPr>
          <w:rFonts w:hint="eastAsia" w:ascii="Arial" w:hAnsi="Arial" w:eastAsia="宋体" w:cs="Arial"/>
          <w:color w:val="000000" w:themeColor="text1"/>
          <w:sz w:val="21"/>
          <w:highlight w:val="none"/>
          <w:lang w:val="en-US" w:eastAsia="zh-CN"/>
          <w14:textFill>
            <w14:solidFill>
              <w14:schemeClr w14:val="tx1"/>
            </w14:solidFill>
          </w14:textFill>
        </w:rPr>
        <w:t>2</w:t>
      </w:r>
      <w:r>
        <w:rPr>
          <w:rFonts w:ascii="Arial" w:hAnsi="Arial" w:eastAsia="宋体" w:cs="Arial"/>
          <w:color w:val="000000" w:themeColor="text1"/>
          <w:sz w:val="21"/>
          <w:highlight w:val="none"/>
          <w14:textFill>
            <w14:solidFill>
              <w14:schemeClr w14:val="tx1"/>
            </w14:solidFill>
          </w14:textFill>
        </w:rPr>
        <w:t xml:space="preserve"> 项规定的表格和资料应包括联合体各方相关情况。 </w:t>
      </w:r>
    </w:p>
    <w:p>
      <w:pPr>
        <w:spacing w:line="360" w:lineRule="auto"/>
        <w:ind w:firstLine="422" w:firstLineChars="200"/>
        <w:contextualSpacing/>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注：建设行政主管部门已启用电子证书且投标人已办理电子证书的，则有效的电子证书具备与同名纸质证书相同效力。</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83" w:name="_Toc15464"/>
      <w:bookmarkStart w:id="284" w:name="_Toc152045553"/>
      <w:bookmarkStart w:id="285" w:name="_Toc144974521"/>
      <w:bookmarkStart w:id="286" w:name="_Toc34744571"/>
      <w:bookmarkStart w:id="287" w:name="_Toc152042329"/>
      <w:bookmarkStart w:id="288" w:name="_Toc27986234"/>
      <w:bookmarkStart w:id="289" w:name="_Toc34814201"/>
      <w:bookmarkStart w:id="290" w:name="_Toc149206249"/>
      <w:bookmarkStart w:id="291" w:name="_Toc149206101"/>
      <w:bookmarkStart w:id="292" w:name="_Toc3808"/>
      <w:r>
        <w:rPr>
          <w:rFonts w:hint="eastAsia" w:ascii="宋体" w:hAnsi="宋体" w:eastAsia="宋体"/>
          <w:color w:val="000000" w:themeColor="text1"/>
          <w14:textFill>
            <w14:solidFill>
              <w14:schemeClr w14:val="tx1"/>
            </w14:solidFill>
          </w14:textFill>
        </w:rPr>
        <w:t>3.6 备选投标方案</w:t>
      </w:r>
      <w:bookmarkEnd w:id="283"/>
      <w:bookmarkEnd w:id="284"/>
      <w:bookmarkEnd w:id="285"/>
      <w:bookmarkEnd w:id="286"/>
      <w:bookmarkEnd w:id="287"/>
      <w:bookmarkEnd w:id="288"/>
      <w:bookmarkEnd w:id="289"/>
      <w:bookmarkEnd w:id="290"/>
      <w:bookmarkEnd w:id="291"/>
      <w:bookmarkEnd w:id="29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93" w:name="_Toc149206102"/>
      <w:bookmarkStart w:id="294" w:name="_Toc34744572"/>
      <w:bookmarkStart w:id="295" w:name="_Toc144974522"/>
      <w:bookmarkStart w:id="296" w:name="_Toc34814202"/>
      <w:bookmarkStart w:id="297" w:name="_Toc27986235"/>
      <w:bookmarkStart w:id="298" w:name="_Toc152042330"/>
      <w:bookmarkStart w:id="299" w:name="_Toc149206250"/>
      <w:bookmarkStart w:id="300" w:name="_Toc11571"/>
      <w:bookmarkStart w:id="301" w:name="_Toc1033"/>
      <w:bookmarkStart w:id="302" w:name="_Toc152045554"/>
      <w:r>
        <w:rPr>
          <w:rFonts w:hint="eastAsia" w:ascii="宋体" w:hAnsi="宋体" w:eastAsia="宋体"/>
          <w:color w:val="000000" w:themeColor="text1"/>
          <w14:textFill>
            <w14:solidFill>
              <w14:schemeClr w14:val="tx1"/>
            </w14:solidFill>
          </w14:textFill>
        </w:rPr>
        <w:t>3.7 投标文件的编制</w:t>
      </w:r>
      <w:bookmarkEnd w:id="293"/>
      <w:bookmarkEnd w:id="294"/>
      <w:bookmarkEnd w:id="295"/>
      <w:bookmarkEnd w:id="296"/>
      <w:bookmarkEnd w:id="297"/>
      <w:bookmarkEnd w:id="298"/>
      <w:bookmarkEnd w:id="299"/>
      <w:bookmarkEnd w:id="300"/>
      <w:bookmarkEnd w:id="301"/>
      <w:bookmarkEnd w:id="30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3.7.1投标文件应按第八章“投标文件格式”进行编写，如有必要，可以增加附页，作为投标文件的组成部分。其中，投标函附录在满足招标文件实质性要求和承诺。</w:t>
      </w:r>
    </w:p>
    <w:p>
      <w:pPr>
        <w:spacing w:line="360" w:lineRule="auto"/>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3.7.2 投标文件应当对招标文件有关</w:t>
      </w:r>
      <w:r>
        <w:rPr>
          <w:rFonts w:hint="eastAsia" w:ascii="宋体" w:hAnsi="宋体"/>
          <w:color w:val="000000" w:themeColor="text1"/>
          <w:szCs w:val="21"/>
          <w14:textFill>
            <w14:solidFill>
              <w14:schemeClr w14:val="tx1"/>
            </w14:solidFill>
          </w14:textFill>
        </w:rPr>
        <w:t>工期、投标有效期、质量要求、技术标准和要求、招标范围等实质性内容作出响应。</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3.7.3投标文件应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3.7.4 投标文件份数见投标人须知前附表。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3.7.5 投标文件具体装订要求见投标人须知前附表规定。</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03" w:name="_Toc34744573"/>
      <w:bookmarkStart w:id="304" w:name="_Toc27986236"/>
      <w:bookmarkStart w:id="305" w:name="_Toc149206251"/>
      <w:bookmarkStart w:id="306" w:name="_Toc144974523"/>
      <w:bookmarkStart w:id="307" w:name="_Toc34814203"/>
      <w:bookmarkStart w:id="308" w:name="_Toc7040"/>
      <w:bookmarkStart w:id="309" w:name="_Toc6808"/>
      <w:bookmarkStart w:id="310" w:name="_Toc152045555"/>
      <w:bookmarkStart w:id="311" w:name="_Toc152042331"/>
      <w:r>
        <w:rPr>
          <w:rFonts w:hint="eastAsia" w:ascii="宋体" w:hAnsi="宋体"/>
          <w:color w:val="000000" w:themeColor="text1"/>
          <w14:textFill>
            <w14:solidFill>
              <w14:schemeClr w14:val="tx1"/>
            </w14:solidFill>
          </w14:textFill>
        </w:rPr>
        <w:t>4. 投标</w:t>
      </w:r>
      <w:bookmarkEnd w:id="303"/>
      <w:bookmarkEnd w:id="304"/>
      <w:bookmarkEnd w:id="305"/>
      <w:bookmarkEnd w:id="306"/>
      <w:bookmarkEnd w:id="307"/>
      <w:bookmarkEnd w:id="308"/>
      <w:bookmarkEnd w:id="309"/>
      <w:bookmarkEnd w:id="310"/>
      <w:bookmarkEnd w:id="311"/>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12" w:name="_Toc152042332"/>
      <w:bookmarkStart w:id="313" w:name="_Toc152045556"/>
      <w:bookmarkStart w:id="314" w:name="_Toc5003"/>
      <w:bookmarkStart w:id="315" w:name="_Toc27986237"/>
      <w:bookmarkStart w:id="316" w:name="_Toc34744574"/>
      <w:bookmarkStart w:id="317" w:name="_Toc34814204"/>
      <w:bookmarkStart w:id="318" w:name="_Toc12349"/>
      <w:bookmarkStart w:id="319" w:name="_Toc149206252"/>
      <w:bookmarkStart w:id="320" w:name="_Toc149206104"/>
      <w:bookmarkStart w:id="321" w:name="_Toc144974524"/>
      <w:r>
        <w:rPr>
          <w:rFonts w:hint="eastAsia" w:ascii="宋体" w:hAnsi="宋体" w:eastAsia="宋体"/>
          <w:color w:val="000000" w:themeColor="text1"/>
          <w14:textFill>
            <w14:solidFill>
              <w14:schemeClr w14:val="tx1"/>
            </w14:solidFill>
          </w14:textFill>
        </w:rPr>
        <w:t>4.1 投标文件的密封和标记</w:t>
      </w:r>
      <w:bookmarkEnd w:id="312"/>
      <w:bookmarkEnd w:id="313"/>
      <w:bookmarkEnd w:id="314"/>
      <w:bookmarkEnd w:id="315"/>
      <w:bookmarkEnd w:id="316"/>
      <w:bookmarkEnd w:id="317"/>
      <w:bookmarkEnd w:id="318"/>
      <w:bookmarkEnd w:id="319"/>
      <w:bookmarkEnd w:id="320"/>
      <w:bookmarkEnd w:id="32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4.1.1投标文件的正本与副本应分开包装，加贴封条，并在封套的封口处加盖投标人单位章。</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4.1.2 投标文件的封套上应清楚地标记“正本”或“副本”字样，封套上应写明的其他内容见投标人须知前附表。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4.1.3 未按本章第4.1.1项或第4.1.2项要求密封和加写标记的投标文件，招标人不予受理。</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22" w:name="_Toc9216"/>
      <w:bookmarkStart w:id="323" w:name="_Toc144974525"/>
      <w:bookmarkStart w:id="324" w:name="_Toc24782"/>
      <w:bookmarkStart w:id="325" w:name="_Toc152042333"/>
      <w:bookmarkStart w:id="326" w:name="_Toc152045557"/>
      <w:bookmarkStart w:id="327" w:name="_Toc149206253"/>
      <w:bookmarkStart w:id="328" w:name="_Toc149206105"/>
      <w:bookmarkStart w:id="329" w:name="_Toc34814205"/>
      <w:bookmarkStart w:id="330" w:name="_Toc34744575"/>
      <w:bookmarkStart w:id="331" w:name="_Toc27986238"/>
      <w:r>
        <w:rPr>
          <w:rFonts w:hint="eastAsia" w:ascii="宋体" w:hAnsi="宋体" w:eastAsia="宋体"/>
          <w:color w:val="000000" w:themeColor="text1"/>
          <w14:textFill>
            <w14:solidFill>
              <w14:schemeClr w14:val="tx1"/>
            </w14:solidFill>
          </w14:textFill>
        </w:rPr>
        <w:t>4.2 投标文件的递交</w:t>
      </w:r>
      <w:bookmarkEnd w:id="322"/>
      <w:bookmarkEnd w:id="323"/>
      <w:bookmarkEnd w:id="324"/>
      <w:bookmarkEnd w:id="325"/>
      <w:bookmarkEnd w:id="326"/>
      <w:bookmarkEnd w:id="327"/>
      <w:bookmarkEnd w:id="328"/>
      <w:bookmarkEnd w:id="329"/>
      <w:bookmarkEnd w:id="330"/>
      <w:bookmarkEnd w:id="33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4.2.1 投标人应在本章第2.2.2项规定的投标截止时间前递交投标文件。</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4.2.2 投标人递交投标文件的地点：见投标人须知前附表。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4.2.3 除投标人须知前附表另有规定外，投标人所递交的投标文件不予退还。</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4.2.4 招标人收到投标文件后，向投标人出具签收凭证。</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4.2.5 逾期送达的或者未送达指定地点的投标文件，招标人不予受理。</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32" w:name="_Toc152045558"/>
      <w:bookmarkStart w:id="333" w:name="_Toc1185"/>
      <w:bookmarkStart w:id="334" w:name="_Toc27986239"/>
      <w:bookmarkStart w:id="335" w:name="_Toc152042334"/>
      <w:bookmarkStart w:id="336" w:name="_Toc34814206"/>
      <w:bookmarkStart w:id="337" w:name="_Toc144974526"/>
      <w:bookmarkStart w:id="338" w:name="_Toc34744576"/>
      <w:bookmarkStart w:id="339" w:name="_Toc16945"/>
      <w:bookmarkStart w:id="340" w:name="_Toc149206254"/>
      <w:bookmarkStart w:id="341" w:name="_Toc149206106"/>
      <w:r>
        <w:rPr>
          <w:rFonts w:hint="eastAsia" w:ascii="宋体" w:hAnsi="宋体" w:eastAsia="宋体"/>
          <w:color w:val="000000" w:themeColor="text1"/>
          <w14:textFill>
            <w14:solidFill>
              <w14:schemeClr w14:val="tx1"/>
            </w14:solidFill>
          </w14:textFill>
        </w:rPr>
        <w:t>4.3 投标文件的修改与撤回</w:t>
      </w:r>
      <w:bookmarkEnd w:id="332"/>
      <w:bookmarkEnd w:id="333"/>
      <w:bookmarkEnd w:id="334"/>
      <w:bookmarkEnd w:id="335"/>
      <w:bookmarkEnd w:id="336"/>
      <w:bookmarkEnd w:id="337"/>
      <w:bookmarkEnd w:id="338"/>
      <w:bookmarkEnd w:id="339"/>
      <w:bookmarkEnd w:id="340"/>
      <w:bookmarkEnd w:id="34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4.3.1 在本章第2.2.2项规定的投标截止时间前，投标人可以修改或撤回已递交的投标文件，但应以书面形式通知招标人。</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4.3.2 投标人修改或撤回已递交投标文件的书面通知应按照本章第3.7.3项的要求签字或盖章。招标人收到书面通知后，向投标人出具签收凭证。</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4.3.3 修改的内容为投标文件的组成部分。修改的投标文件应按照本章第3条、第4条规定进行编制、密封、标记和递交，并标明“修改”字样。</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42" w:name="_Toc152042335"/>
      <w:bookmarkStart w:id="343" w:name="_Toc27986240"/>
      <w:bookmarkStart w:id="344" w:name="_Toc152045559"/>
      <w:bookmarkStart w:id="345" w:name="_Toc144974527"/>
      <w:bookmarkStart w:id="346" w:name="_Toc18041"/>
      <w:bookmarkStart w:id="347" w:name="_Toc24818"/>
      <w:bookmarkStart w:id="348" w:name="_Toc34744577"/>
      <w:bookmarkStart w:id="349" w:name="_Toc34814207"/>
      <w:bookmarkStart w:id="350" w:name="_Toc149206255"/>
      <w:r>
        <w:rPr>
          <w:rFonts w:hint="eastAsia" w:ascii="宋体" w:hAnsi="宋体"/>
          <w:color w:val="000000" w:themeColor="text1"/>
          <w14:textFill>
            <w14:solidFill>
              <w14:schemeClr w14:val="tx1"/>
            </w14:solidFill>
          </w14:textFill>
        </w:rPr>
        <w:t>5. 开标</w:t>
      </w:r>
      <w:bookmarkEnd w:id="342"/>
      <w:bookmarkEnd w:id="343"/>
      <w:bookmarkEnd w:id="344"/>
      <w:bookmarkEnd w:id="345"/>
      <w:bookmarkEnd w:id="346"/>
      <w:bookmarkEnd w:id="347"/>
      <w:bookmarkEnd w:id="348"/>
      <w:bookmarkEnd w:id="349"/>
      <w:bookmarkEnd w:id="350"/>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51" w:name="_Toc149206256"/>
      <w:bookmarkStart w:id="352" w:name="_Toc27986241"/>
      <w:bookmarkStart w:id="353" w:name="_Toc34814208"/>
      <w:bookmarkStart w:id="354" w:name="_Toc29912"/>
      <w:bookmarkStart w:id="355" w:name="_Toc144974528"/>
      <w:bookmarkStart w:id="356" w:name="_Toc152042336"/>
      <w:bookmarkStart w:id="357" w:name="_Toc152045560"/>
      <w:bookmarkStart w:id="358" w:name="_Toc149206108"/>
      <w:bookmarkStart w:id="359" w:name="_Toc31545"/>
      <w:bookmarkStart w:id="360" w:name="_Toc34744578"/>
      <w:r>
        <w:rPr>
          <w:rFonts w:hint="eastAsia" w:ascii="宋体" w:hAnsi="宋体" w:eastAsia="宋体"/>
          <w:color w:val="000000" w:themeColor="text1"/>
          <w14:textFill>
            <w14:solidFill>
              <w14:schemeClr w14:val="tx1"/>
            </w14:solidFill>
          </w14:textFill>
        </w:rPr>
        <w:t>5.1 开标时间和地点</w:t>
      </w:r>
      <w:bookmarkEnd w:id="351"/>
      <w:bookmarkEnd w:id="352"/>
      <w:bookmarkEnd w:id="353"/>
      <w:bookmarkEnd w:id="354"/>
      <w:bookmarkEnd w:id="355"/>
      <w:bookmarkEnd w:id="356"/>
      <w:bookmarkEnd w:id="357"/>
      <w:bookmarkEnd w:id="358"/>
      <w:bookmarkEnd w:id="359"/>
      <w:bookmarkEnd w:id="360"/>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招标人在本章第2.2.2项规定的投标截止时间（开标时间）和投标人须知前附表规定的地点公开开标，并邀请所有投标人的法定代表人或其委托代理人准时参加。</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61" w:name="_Toc34814209"/>
      <w:bookmarkStart w:id="362" w:name="_Toc152042337"/>
      <w:bookmarkStart w:id="363" w:name="_Toc34744579"/>
      <w:bookmarkStart w:id="364" w:name="_Toc10075"/>
      <w:bookmarkStart w:id="365" w:name="_Toc144974529"/>
      <w:bookmarkStart w:id="366" w:name="_Toc149206257"/>
      <w:bookmarkStart w:id="367" w:name="_Toc5193"/>
      <w:bookmarkStart w:id="368" w:name="_Toc149206109"/>
      <w:bookmarkStart w:id="369" w:name="_Toc27986242"/>
      <w:bookmarkStart w:id="370" w:name="_Toc152045561"/>
      <w:r>
        <w:rPr>
          <w:rFonts w:hint="eastAsia" w:ascii="宋体" w:hAnsi="宋体" w:eastAsia="宋体"/>
          <w:color w:val="000000" w:themeColor="text1"/>
          <w14:textFill>
            <w14:solidFill>
              <w14:schemeClr w14:val="tx1"/>
            </w14:solidFill>
          </w14:textFill>
        </w:rPr>
        <w:t>5.2 开标程序</w:t>
      </w:r>
      <w:bookmarkEnd w:id="361"/>
      <w:bookmarkEnd w:id="362"/>
      <w:bookmarkEnd w:id="363"/>
      <w:bookmarkEnd w:id="364"/>
      <w:bookmarkEnd w:id="365"/>
      <w:bookmarkEnd w:id="366"/>
      <w:bookmarkEnd w:id="367"/>
      <w:bookmarkEnd w:id="368"/>
      <w:bookmarkEnd w:id="369"/>
      <w:bookmarkEnd w:id="370"/>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主持人按下列程序进行开标：</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（1）宣布开标纪律；</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（2）公布在投标截止时间前递交投标文件的投标人名称；</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（3）宣布开标人、唱标人、记录人、监标人等有关人员姓名；</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（4）检查投标文件的密封情况；</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（5）按照投标人须知前附表的规定确定并宣布投标文件开标顺序；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（6）设有标底的，公布标底；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（7）按照宣布的开标顺序当众开标，公布投标人名称、标段名称、投标保证金的递交情况、投标报价、质量目标、工期及其他内容，并记录在案；</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（8）投标人代表(不见面开标除外)、招标人代表、监标人、记录人等有关人员在开标记录上签字确认；</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（9）开标结束。</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71" w:name="_Toc144974530"/>
      <w:bookmarkStart w:id="372" w:name="_Toc27986243"/>
      <w:bookmarkStart w:id="373" w:name="_Toc149206258"/>
      <w:bookmarkStart w:id="374" w:name="_Toc152042338"/>
      <w:bookmarkStart w:id="375" w:name="_Toc152045562"/>
      <w:bookmarkStart w:id="376" w:name="_Toc25469"/>
      <w:bookmarkStart w:id="377" w:name="_Toc22081"/>
      <w:bookmarkStart w:id="378" w:name="_Toc34744580"/>
      <w:bookmarkStart w:id="379" w:name="_Toc34814210"/>
      <w:r>
        <w:rPr>
          <w:rFonts w:hint="eastAsia" w:ascii="宋体" w:hAnsi="宋体"/>
          <w:color w:val="000000" w:themeColor="text1"/>
          <w14:textFill>
            <w14:solidFill>
              <w14:schemeClr w14:val="tx1"/>
            </w14:solidFill>
          </w14:textFill>
        </w:rPr>
        <w:t>6. 评标</w:t>
      </w:r>
      <w:bookmarkEnd w:id="371"/>
      <w:bookmarkEnd w:id="372"/>
      <w:bookmarkEnd w:id="373"/>
      <w:bookmarkEnd w:id="374"/>
      <w:bookmarkEnd w:id="375"/>
      <w:bookmarkEnd w:id="376"/>
      <w:bookmarkEnd w:id="377"/>
      <w:bookmarkEnd w:id="378"/>
      <w:bookmarkEnd w:id="379"/>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80" w:name="_Toc28794"/>
      <w:bookmarkStart w:id="381" w:name="_Toc152045563"/>
      <w:bookmarkStart w:id="382" w:name="_Toc144974531"/>
      <w:bookmarkStart w:id="383" w:name="_Toc14432"/>
      <w:bookmarkStart w:id="384" w:name="_Toc27986244"/>
      <w:bookmarkStart w:id="385" w:name="_Toc34744581"/>
      <w:bookmarkStart w:id="386" w:name="_Toc152042339"/>
      <w:bookmarkStart w:id="387" w:name="_Toc149206111"/>
      <w:bookmarkStart w:id="388" w:name="_Toc149206259"/>
      <w:bookmarkStart w:id="389" w:name="_Toc34814211"/>
      <w:r>
        <w:rPr>
          <w:rFonts w:hint="eastAsia" w:ascii="宋体" w:hAnsi="宋体" w:eastAsia="宋体"/>
          <w:color w:val="000000" w:themeColor="text1"/>
          <w14:textFill>
            <w14:solidFill>
              <w14:schemeClr w14:val="tx1"/>
            </w14:solidFill>
          </w14:textFill>
        </w:rPr>
        <w:t>6.1 评标委员会</w:t>
      </w:r>
      <w:bookmarkEnd w:id="380"/>
      <w:bookmarkEnd w:id="381"/>
      <w:bookmarkEnd w:id="382"/>
      <w:bookmarkEnd w:id="383"/>
      <w:bookmarkEnd w:id="384"/>
      <w:bookmarkEnd w:id="385"/>
      <w:bookmarkEnd w:id="386"/>
      <w:bookmarkEnd w:id="387"/>
      <w:bookmarkEnd w:id="388"/>
      <w:bookmarkEnd w:id="389"/>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6.1.1 评标由招标人依规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6.1.2 评标委员会成员有下列情形之一的，应当回避：</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（1）招标人或投标人的主要负责人的近亲属；</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（2）项目主管部门或者行政监督部门的人员；</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（3）与投标人有经济利益关系，可能影响对投标公正评审的；</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（4）曾因在招标、评标以及其他与招标投标有关活动中从事违法行为而受过行政处罚或刑事处罚的。</w:t>
      </w:r>
    </w:p>
    <w:p>
      <w:pPr>
        <w:pStyle w:val="24"/>
        <w:tabs>
          <w:tab w:val="left" w:pos="2620"/>
        </w:tabs>
        <w:spacing w:line="360" w:lineRule="auto"/>
        <w:contextualSpacing/>
        <w:outlineLvl w:val="0"/>
        <w:rPr>
          <w:rFonts w:hint="eastAsia" w:ascii="宋体" w:hAnsi="宋体" w:eastAsia="宋体"/>
          <w:color w:val="000000" w:themeColor="text1"/>
          <w14:textFill>
            <w14:solidFill>
              <w14:schemeClr w14:val="tx1"/>
            </w14:solidFill>
          </w14:textFill>
        </w:rPr>
      </w:pPr>
      <w:bookmarkStart w:id="390" w:name="_Toc4132"/>
      <w:bookmarkStart w:id="391" w:name="_Toc34814212"/>
      <w:bookmarkStart w:id="392" w:name="_Toc144974532"/>
      <w:bookmarkStart w:id="393" w:name="_Toc152045564"/>
      <w:bookmarkStart w:id="394" w:name="_Toc27519"/>
      <w:bookmarkStart w:id="395" w:name="_Toc149206112"/>
      <w:bookmarkStart w:id="396" w:name="_Toc149206260"/>
      <w:bookmarkStart w:id="397" w:name="_Toc34744582"/>
      <w:bookmarkStart w:id="398" w:name="_Toc152042340"/>
      <w:bookmarkStart w:id="399" w:name="_Toc27986245"/>
      <w:r>
        <w:rPr>
          <w:rFonts w:hint="eastAsia" w:ascii="宋体" w:hAnsi="宋体" w:eastAsia="宋体"/>
          <w:color w:val="000000" w:themeColor="text1"/>
          <w14:textFill>
            <w14:solidFill>
              <w14:schemeClr w14:val="tx1"/>
            </w14:solidFill>
          </w14:textFill>
        </w:rPr>
        <w:t>6.2 评标原则</w:t>
      </w:r>
      <w:bookmarkEnd w:id="390"/>
      <w:bookmarkEnd w:id="391"/>
      <w:bookmarkEnd w:id="392"/>
      <w:bookmarkEnd w:id="393"/>
      <w:bookmarkEnd w:id="394"/>
      <w:bookmarkEnd w:id="395"/>
      <w:bookmarkEnd w:id="396"/>
      <w:bookmarkEnd w:id="397"/>
      <w:bookmarkEnd w:id="398"/>
      <w:bookmarkEnd w:id="399"/>
      <w:r>
        <w:rPr>
          <w:rFonts w:ascii="宋体" w:hAnsi="宋体" w:eastAsia="宋体"/>
          <w:color w:val="000000" w:themeColor="text1"/>
          <w14:textFill>
            <w14:solidFill>
              <w14:schemeClr w14:val="tx1"/>
            </w14:solidFill>
          </w14:textFill>
        </w:rPr>
        <w:tab/>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评标活动遵循公平、公正、科学和择优的原则。</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00" w:name="_Toc5082"/>
      <w:bookmarkStart w:id="401" w:name="_Toc144974533"/>
      <w:bookmarkStart w:id="402" w:name="_Toc152045565"/>
      <w:bookmarkStart w:id="403" w:name="_Toc27986246"/>
      <w:bookmarkStart w:id="404" w:name="_Toc34744583"/>
      <w:bookmarkStart w:id="405" w:name="_Toc149206261"/>
      <w:bookmarkStart w:id="406" w:name="_Toc152042341"/>
      <w:bookmarkStart w:id="407" w:name="_Toc149206113"/>
      <w:bookmarkStart w:id="408" w:name="_Toc34814213"/>
      <w:bookmarkStart w:id="409" w:name="_Toc31223"/>
      <w:r>
        <w:rPr>
          <w:rFonts w:hint="eastAsia" w:ascii="宋体" w:hAnsi="宋体" w:eastAsia="宋体"/>
          <w:color w:val="000000" w:themeColor="text1"/>
          <w14:textFill>
            <w14:solidFill>
              <w14:schemeClr w14:val="tx1"/>
            </w14:solidFill>
          </w14:textFill>
        </w:rPr>
        <w:t>6.3 评标</w:t>
      </w:r>
      <w:bookmarkEnd w:id="400"/>
      <w:bookmarkEnd w:id="401"/>
      <w:bookmarkEnd w:id="402"/>
      <w:bookmarkEnd w:id="403"/>
      <w:bookmarkEnd w:id="404"/>
      <w:bookmarkEnd w:id="405"/>
      <w:bookmarkEnd w:id="406"/>
      <w:bookmarkEnd w:id="407"/>
      <w:bookmarkEnd w:id="408"/>
      <w:bookmarkEnd w:id="409"/>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r>
        <w:rPr>
          <w:rFonts w:hint="eastAsia" w:ascii="宋体" w:hAnsi="宋体" w:cs="宋体"/>
          <w:color w:val="000000" w:themeColor="text1"/>
          <w:kern w:val="0"/>
          <w:szCs w:val="21"/>
          <w14:textFill>
            <w14:solidFill>
              <w14:schemeClr w14:val="tx1"/>
            </w14:solidFill>
          </w14:textFill>
        </w:rPr>
        <w:t>经评标委员会评审后符合的单位只有2家时，经评标委员会认定，剩余2家仍具有竞争性的，可以继续评标。</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410" w:name="_Toc11028"/>
      <w:bookmarkStart w:id="411" w:name="_Toc152045566"/>
      <w:bookmarkStart w:id="412" w:name="_Toc27986247"/>
      <w:bookmarkStart w:id="413" w:name="_Toc19448"/>
      <w:bookmarkStart w:id="414" w:name="_Toc144974534"/>
      <w:bookmarkStart w:id="415" w:name="_Toc149206262"/>
      <w:bookmarkStart w:id="416" w:name="_Toc34814214"/>
      <w:bookmarkStart w:id="417" w:name="_Toc34744584"/>
      <w:bookmarkStart w:id="418" w:name="_Toc152042342"/>
      <w:r>
        <w:rPr>
          <w:rFonts w:hint="eastAsia" w:ascii="宋体" w:hAnsi="宋体"/>
          <w:color w:val="000000" w:themeColor="text1"/>
          <w14:textFill>
            <w14:solidFill>
              <w14:schemeClr w14:val="tx1"/>
            </w14:solidFill>
          </w14:textFill>
        </w:rPr>
        <w:t>7. 合同授予</w:t>
      </w:r>
      <w:bookmarkEnd w:id="410"/>
      <w:bookmarkEnd w:id="411"/>
      <w:bookmarkEnd w:id="412"/>
      <w:bookmarkEnd w:id="413"/>
      <w:bookmarkEnd w:id="414"/>
      <w:bookmarkEnd w:id="415"/>
      <w:bookmarkEnd w:id="416"/>
      <w:bookmarkEnd w:id="417"/>
      <w:bookmarkEnd w:id="418"/>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19" w:name="_Toc10676"/>
      <w:bookmarkStart w:id="420" w:name="_Toc34744585"/>
      <w:bookmarkStart w:id="421" w:name="_Toc152045567"/>
      <w:bookmarkStart w:id="422" w:name="_Toc152042343"/>
      <w:bookmarkStart w:id="423" w:name="_Toc27986248"/>
      <w:bookmarkStart w:id="424" w:name="_Toc149206263"/>
      <w:bookmarkStart w:id="425" w:name="_Toc149206115"/>
      <w:bookmarkStart w:id="426" w:name="_Toc34814215"/>
      <w:bookmarkStart w:id="427" w:name="_Toc144974535"/>
      <w:bookmarkStart w:id="428" w:name="_Toc29746"/>
      <w:r>
        <w:rPr>
          <w:rFonts w:hint="eastAsia" w:ascii="宋体" w:hAnsi="宋体" w:eastAsia="宋体"/>
          <w:color w:val="000000" w:themeColor="text1"/>
          <w14:textFill>
            <w14:solidFill>
              <w14:schemeClr w14:val="tx1"/>
            </w14:solidFill>
          </w14:textFill>
        </w:rPr>
        <w:t>7.1 定标方式</w:t>
      </w:r>
      <w:bookmarkEnd w:id="419"/>
      <w:bookmarkEnd w:id="420"/>
      <w:bookmarkEnd w:id="421"/>
      <w:bookmarkEnd w:id="422"/>
      <w:bookmarkEnd w:id="423"/>
      <w:bookmarkEnd w:id="424"/>
      <w:bookmarkEnd w:id="425"/>
      <w:bookmarkEnd w:id="426"/>
      <w:bookmarkEnd w:id="427"/>
      <w:bookmarkEnd w:id="42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29" w:name="_Toc20146"/>
      <w:bookmarkStart w:id="430" w:name="_Toc152045568"/>
      <w:bookmarkStart w:id="431" w:name="_Toc152042344"/>
      <w:bookmarkStart w:id="432" w:name="_Toc28006"/>
      <w:bookmarkStart w:id="433" w:name="_Toc149206116"/>
      <w:bookmarkStart w:id="434" w:name="_Toc34814216"/>
      <w:bookmarkStart w:id="435" w:name="_Toc27986249"/>
      <w:bookmarkStart w:id="436" w:name="_Toc34744586"/>
      <w:bookmarkStart w:id="437" w:name="_Toc144974536"/>
      <w:bookmarkStart w:id="438" w:name="_Toc149206264"/>
      <w:r>
        <w:rPr>
          <w:rFonts w:hint="eastAsia" w:ascii="宋体" w:hAnsi="宋体" w:eastAsia="宋体"/>
          <w:color w:val="000000" w:themeColor="text1"/>
          <w14:textFill>
            <w14:solidFill>
              <w14:schemeClr w14:val="tx1"/>
            </w14:solidFill>
          </w14:textFill>
        </w:rPr>
        <w:t>7.2 中标通知</w:t>
      </w:r>
      <w:bookmarkEnd w:id="429"/>
      <w:bookmarkEnd w:id="430"/>
      <w:bookmarkEnd w:id="431"/>
      <w:bookmarkEnd w:id="432"/>
      <w:bookmarkEnd w:id="433"/>
      <w:bookmarkEnd w:id="434"/>
      <w:bookmarkEnd w:id="435"/>
      <w:bookmarkEnd w:id="436"/>
      <w:bookmarkEnd w:id="437"/>
      <w:bookmarkEnd w:id="43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在本章第3.3款规定的投标有效期内，招标人以书面形式向中标人发出中标通知书。</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39" w:name="_Toc16721"/>
      <w:bookmarkStart w:id="440" w:name="_Toc152045569"/>
      <w:bookmarkStart w:id="441" w:name="_Toc149206265"/>
      <w:bookmarkStart w:id="442" w:name="_Toc149206117"/>
      <w:bookmarkStart w:id="443" w:name="_Toc152042345"/>
      <w:bookmarkStart w:id="444" w:name="_Toc144974537"/>
      <w:bookmarkStart w:id="445" w:name="_Toc34744587"/>
      <w:bookmarkStart w:id="446" w:name="_Toc34814217"/>
      <w:bookmarkStart w:id="447" w:name="_Toc27986250"/>
      <w:bookmarkStart w:id="448" w:name="_Toc14548"/>
      <w:r>
        <w:rPr>
          <w:rFonts w:hint="eastAsia" w:ascii="宋体" w:hAnsi="宋体" w:eastAsia="宋体"/>
          <w:color w:val="000000" w:themeColor="text1"/>
          <w14:textFill>
            <w14:solidFill>
              <w14:schemeClr w14:val="tx1"/>
            </w14:solidFill>
          </w14:textFill>
        </w:rPr>
        <w:t>7.3 履约担保</w:t>
      </w:r>
      <w:bookmarkEnd w:id="439"/>
      <w:bookmarkEnd w:id="440"/>
      <w:bookmarkEnd w:id="441"/>
      <w:bookmarkEnd w:id="442"/>
      <w:bookmarkEnd w:id="443"/>
      <w:bookmarkEnd w:id="444"/>
      <w:bookmarkEnd w:id="445"/>
      <w:bookmarkEnd w:id="446"/>
      <w:bookmarkEnd w:id="447"/>
      <w:bookmarkEnd w:id="44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7.3.2 中标人不能按本章第7.3.1项要求提交履约担保的，视为放弃中标，其投标保证金不予退还，给招标人造成的损失超过投标保证金数额的，中标人还应当对超过部分予以赔偿。</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49" w:name="_Toc152045570"/>
      <w:bookmarkStart w:id="450" w:name="_Toc152042346"/>
      <w:bookmarkStart w:id="451" w:name="_Toc27986251"/>
      <w:bookmarkStart w:id="452" w:name="_Toc149206266"/>
      <w:bookmarkStart w:id="453" w:name="_Toc144974538"/>
      <w:bookmarkStart w:id="454" w:name="_Toc149206118"/>
      <w:bookmarkStart w:id="455" w:name="_Toc3946"/>
      <w:bookmarkStart w:id="456" w:name="_Toc29706"/>
      <w:bookmarkStart w:id="457" w:name="_Toc34814218"/>
      <w:bookmarkStart w:id="458" w:name="_Toc34744588"/>
      <w:r>
        <w:rPr>
          <w:rFonts w:hint="eastAsia" w:ascii="宋体" w:hAnsi="宋体" w:eastAsia="宋体"/>
          <w:color w:val="000000" w:themeColor="text1"/>
          <w14:textFill>
            <w14:solidFill>
              <w14:schemeClr w14:val="tx1"/>
            </w14:solidFill>
          </w14:textFill>
        </w:rPr>
        <w:t>7.4 签订合同</w:t>
      </w:r>
      <w:bookmarkEnd w:id="449"/>
      <w:bookmarkEnd w:id="450"/>
      <w:bookmarkEnd w:id="451"/>
      <w:bookmarkEnd w:id="452"/>
      <w:bookmarkEnd w:id="453"/>
      <w:bookmarkEnd w:id="454"/>
      <w:bookmarkEnd w:id="455"/>
      <w:bookmarkEnd w:id="456"/>
      <w:bookmarkEnd w:id="457"/>
      <w:bookmarkEnd w:id="45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20" w:firstLineChars="200"/>
        <w:contextualSpacing/>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7.4.2 发出中标通知书后，招标人无正当理由拒签合同的，招标人向中标人退还投标保证金；给中标人造成损失的，还应当赔偿损失。 </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459" w:name="_Toc152042347"/>
      <w:bookmarkStart w:id="460" w:name="_Toc34814219"/>
      <w:bookmarkStart w:id="461" w:name="_Toc149206267"/>
      <w:bookmarkStart w:id="462" w:name="_Toc34744589"/>
      <w:bookmarkStart w:id="463" w:name="_Toc28225"/>
      <w:bookmarkStart w:id="464" w:name="_Toc152045571"/>
      <w:bookmarkStart w:id="465" w:name="_Toc144974539"/>
      <w:bookmarkStart w:id="466" w:name="_Toc1737"/>
      <w:bookmarkStart w:id="467" w:name="_Toc27986252"/>
      <w:r>
        <w:rPr>
          <w:rFonts w:hint="eastAsia" w:ascii="宋体" w:hAnsi="宋体"/>
          <w:color w:val="000000" w:themeColor="text1"/>
          <w14:textFill>
            <w14:solidFill>
              <w14:schemeClr w14:val="tx1"/>
            </w14:solidFill>
          </w14:textFill>
        </w:rPr>
        <w:t>8. 重新招标和不再招标</w:t>
      </w:r>
      <w:bookmarkEnd w:id="459"/>
      <w:bookmarkEnd w:id="460"/>
      <w:bookmarkEnd w:id="461"/>
      <w:bookmarkEnd w:id="462"/>
      <w:bookmarkEnd w:id="463"/>
      <w:bookmarkEnd w:id="464"/>
      <w:bookmarkEnd w:id="465"/>
      <w:bookmarkEnd w:id="466"/>
      <w:bookmarkEnd w:id="467"/>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有下列情况之一的，应否决此次招标：</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）开标时合格投标人不足三个，经认定没有达到预期的竞争性的；</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）所有投标报价超过最高限价的；</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）所有投标人在实质上都没有响应招标文件要求。</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bookmarkStart w:id="468" w:name="_Toc34814222"/>
      <w:bookmarkStart w:id="469" w:name="_Toc152045574"/>
      <w:bookmarkStart w:id="470" w:name="_Toc152042350"/>
      <w:bookmarkStart w:id="471" w:name="_Toc34744592"/>
      <w:bookmarkStart w:id="472" w:name="_Toc27986255"/>
      <w:bookmarkStart w:id="473" w:name="_Toc144974542"/>
      <w:r>
        <w:rPr>
          <w:rFonts w:hint="eastAsia" w:ascii="宋体" w:hAnsi="宋体"/>
          <w:color w:val="000000" w:themeColor="text1"/>
          <w14:textFill>
            <w14:solidFill>
              <w14:schemeClr w14:val="tx1"/>
            </w14:solidFill>
          </w14:textFill>
        </w:rPr>
        <w:t>投标被否决后，</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对招标项目的具体要求或标准进行修订后，重新组织招标。重新招标仍不能形成有效竞争的，经</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内部相关审批程序后，以询比价或单一来源采购方式，确定中标人。</w:t>
      </w:r>
    </w:p>
    <w:p>
      <w:pPr>
        <w:pStyle w:val="22"/>
        <w:spacing w:before="0" w:line="360" w:lineRule="auto"/>
        <w:contextualSpacing/>
        <w:outlineLvl w:val="0"/>
        <w:rPr>
          <w:rFonts w:hint="eastAsia" w:ascii="宋体" w:hAnsi="宋体"/>
          <w:color w:val="000000" w:themeColor="text1"/>
          <w:szCs w:val="28"/>
          <w14:textFill>
            <w14:solidFill>
              <w14:schemeClr w14:val="tx1"/>
            </w14:solidFill>
          </w14:textFill>
        </w:rPr>
      </w:pPr>
      <w:bookmarkStart w:id="474" w:name="_Toc149206268"/>
      <w:bookmarkStart w:id="475" w:name="_Toc16965"/>
      <w:r>
        <w:rPr>
          <w:rFonts w:hint="eastAsia" w:ascii="宋体" w:hAnsi="宋体"/>
          <w:color w:val="000000" w:themeColor="text1"/>
          <w14:textFill>
            <w14:solidFill>
              <w14:schemeClr w14:val="tx1"/>
            </w14:solidFill>
          </w14:textFill>
        </w:rPr>
        <w:t>9. 纪律和监督</w:t>
      </w:r>
      <w:bookmarkEnd w:id="468"/>
      <w:bookmarkEnd w:id="469"/>
      <w:bookmarkEnd w:id="470"/>
      <w:bookmarkEnd w:id="471"/>
      <w:bookmarkEnd w:id="472"/>
      <w:bookmarkEnd w:id="473"/>
      <w:bookmarkEnd w:id="474"/>
      <w:bookmarkEnd w:id="475"/>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76" w:name="_Toc34744593"/>
      <w:bookmarkStart w:id="477" w:name="_Toc20685"/>
      <w:bookmarkStart w:id="478" w:name="_Toc152042351"/>
      <w:bookmarkStart w:id="479" w:name="_Toc144974543"/>
      <w:bookmarkStart w:id="480" w:name="_Toc34814223"/>
      <w:bookmarkStart w:id="481" w:name="_Toc152045575"/>
      <w:bookmarkStart w:id="482" w:name="_Toc27986256"/>
      <w:bookmarkStart w:id="483" w:name="_Toc149206269"/>
      <w:bookmarkStart w:id="484" w:name="_Toc149206120"/>
      <w:bookmarkStart w:id="485" w:name="_Toc11737"/>
      <w:r>
        <w:rPr>
          <w:rFonts w:hint="eastAsia" w:ascii="宋体" w:hAnsi="宋体" w:eastAsia="宋体"/>
          <w:color w:val="000000" w:themeColor="text1"/>
          <w14:textFill>
            <w14:solidFill>
              <w14:schemeClr w14:val="tx1"/>
            </w14:solidFill>
          </w14:textFill>
        </w:rPr>
        <w:t>9.1 对招标人的纪律要求</w:t>
      </w:r>
      <w:bookmarkEnd w:id="476"/>
      <w:bookmarkEnd w:id="477"/>
      <w:bookmarkEnd w:id="478"/>
      <w:bookmarkEnd w:id="479"/>
      <w:bookmarkEnd w:id="480"/>
      <w:bookmarkEnd w:id="481"/>
      <w:bookmarkEnd w:id="482"/>
      <w:bookmarkEnd w:id="483"/>
      <w:bookmarkEnd w:id="484"/>
      <w:bookmarkEnd w:id="48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招标人不得泄漏招标投标活动中应当保密的情况和资料，不得与投标人串通损害国家利益、社会公共利益或者他人合法权益。</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86" w:name="_Toc12521"/>
      <w:bookmarkStart w:id="487" w:name="_Toc21870"/>
      <w:bookmarkStart w:id="488" w:name="_Toc34744594"/>
      <w:bookmarkStart w:id="489" w:name="_Toc149206121"/>
      <w:bookmarkStart w:id="490" w:name="_Toc152042352"/>
      <w:bookmarkStart w:id="491" w:name="_Toc27986257"/>
      <w:bookmarkStart w:id="492" w:name="_Toc34814224"/>
      <w:bookmarkStart w:id="493" w:name="_Toc152045576"/>
      <w:bookmarkStart w:id="494" w:name="_Toc144974544"/>
      <w:bookmarkStart w:id="495" w:name="_Toc149206270"/>
      <w:r>
        <w:rPr>
          <w:rFonts w:hint="eastAsia" w:ascii="宋体" w:hAnsi="宋体" w:eastAsia="宋体"/>
          <w:color w:val="000000" w:themeColor="text1"/>
          <w14:textFill>
            <w14:solidFill>
              <w14:schemeClr w14:val="tx1"/>
            </w14:solidFill>
          </w14:textFill>
        </w:rPr>
        <w:t>9.2 对投标人的纪律要求</w:t>
      </w:r>
      <w:bookmarkEnd w:id="486"/>
      <w:bookmarkEnd w:id="487"/>
      <w:bookmarkEnd w:id="488"/>
      <w:bookmarkEnd w:id="489"/>
      <w:bookmarkEnd w:id="490"/>
      <w:bookmarkEnd w:id="491"/>
      <w:bookmarkEnd w:id="492"/>
      <w:bookmarkEnd w:id="493"/>
      <w:bookmarkEnd w:id="494"/>
      <w:bookmarkEnd w:id="49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96" w:name="_Toc34744595"/>
      <w:bookmarkStart w:id="497" w:name="_Toc152042353"/>
      <w:bookmarkStart w:id="498" w:name="_Toc152045577"/>
      <w:bookmarkStart w:id="499" w:name="_Toc11052"/>
      <w:bookmarkStart w:id="500" w:name="_Toc144974545"/>
      <w:bookmarkStart w:id="501" w:name="_Toc6230"/>
      <w:bookmarkStart w:id="502" w:name="_Toc27986258"/>
      <w:bookmarkStart w:id="503" w:name="_Toc149206122"/>
      <w:bookmarkStart w:id="504" w:name="_Toc34814225"/>
      <w:bookmarkStart w:id="505" w:name="_Toc149206271"/>
      <w:r>
        <w:rPr>
          <w:rFonts w:hint="eastAsia" w:ascii="宋体" w:hAnsi="宋体" w:eastAsia="宋体"/>
          <w:color w:val="000000" w:themeColor="text1"/>
          <w14:textFill>
            <w14:solidFill>
              <w14:schemeClr w14:val="tx1"/>
            </w14:solidFill>
          </w14:textFill>
        </w:rPr>
        <w:t>9.3 对评标委员会成员的纪律要求</w:t>
      </w:r>
      <w:bookmarkEnd w:id="496"/>
      <w:bookmarkEnd w:id="497"/>
      <w:bookmarkEnd w:id="498"/>
      <w:bookmarkEnd w:id="499"/>
      <w:bookmarkEnd w:id="500"/>
      <w:bookmarkEnd w:id="501"/>
      <w:bookmarkEnd w:id="502"/>
      <w:bookmarkEnd w:id="503"/>
      <w:bookmarkEnd w:id="504"/>
      <w:bookmarkEnd w:id="50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06" w:name="_Toc34814226"/>
      <w:bookmarkStart w:id="507" w:name="_Toc34744596"/>
      <w:bookmarkStart w:id="508" w:name="_Toc13019"/>
      <w:bookmarkStart w:id="509" w:name="_Toc149206123"/>
      <w:bookmarkStart w:id="510" w:name="_Toc27986259"/>
      <w:bookmarkStart w:id="511" w:name="_Toc29587"/>
      <w:bookmarkStart w:id="512" w:name="_Toc152045578"/>
      <w:bookmarkStart w:id="513" w:name="_Toc152042354"/>
      <w:bookmarkStart w:id="514" w:name="_Toc149206272"/>
      <w:bookmarkStart w:id="515" w:name="_Toc144974546"/>
      <w:r>
        <w:rPr>
          <w:rFonts w:hint="eastAsia" w:ascii="宋体" w:hAnsi="宋体" w:eastAsia="宋体"/>
          <w:color w:val="000000" w:themeColor="text1"/>
          <w14:textFill>
            <w14:solidFill>
              <w14:schemeClr w14:val="tx1"/>
            </w14:solidFill>
          </w14:textFill>
        </w:rPr>
        <w:t>9.4 对与评标活动有关的工作人员的纪律要求</w:t>
      </w:r>
      <w:bookmarkEnd w:id="506"/>
      <w:bookmarkEnd w:id="507"/>
      <w:bookmarkEnd w:id="508"/>
      <w:bookmarkEnd w:id="509"/>
      <w:bookmarkEnd w:id="510"/>
      <w:bookmarkEnd w:id="511"/>
      <w:bookmarkEnd w:id="512"/>
      <w:bookmarkEnd w:id="513"/>
      <w:bookmarkEnd w:id="514"/>
    </w:p>
    <w:p>
      <w:pPr>
        <w:spacing w:line="360" w:lineRule="auto"/>
        <w:ind w:firstLine="420" w:firstLineChars="200"/>
        <w:contextualSpacing/>
        <w:rPr>
          <w:rFonts w:hint="eastAsia" w:ascii="宋体" w:hAnsi="宋体"/>
          <w:color w:val="000000" w:themeColor="text1"/>
          <w14:textFill>
            <w14:solidFill>
              <w14:schemeClr w14:val="tx1"/>
            </w14:solidFill>
          </w14:textFill>
        </w:rPr>
      </w:pPr>
      <w:bookmarkStart w:id="516" w:name="_Toc152042355"/>
      <w:r>
        <w:rPr>
          <w:rFonts w:hint="eastAsia" w:ascii="宋体" w:hAnsi="宋体"/>
          <w:color w:val="000000" w:themeColor="text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16"/>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17" w:name="_Toc152045579"/>
      <w:bookmarkStart w:id="518" w:name="_Toc152042356"/>
      <w:bookmarkStart w:id="519" w:name="_Toc34814227"/>
      <w:bookmarkStart w:id="520" w:name="_Toc27986260"/>
      <w:bookmarkStart w:id="521" w:name="_Toc149206124"/>
      <w:bookmarkStart w:id="522" w:name="_Toc8185"/>
      <w:bookmarkStart w:id="523" w:name="_Toc34744597"/>
      <w:bookmarkStart w:id="524" w:name="_Toc149206273"/>
      <w:bookmarkStart w:id="525" w:name="_Toc18693"/>
      <w:r>
        <w:rPr>
          <w:rFonts w:hint="eastAsia" w:ascii="宋体" w:hAnsi="宋体" w:eastAsia="宋体"/>
          <w:color w:val="000000" w:themeColor="text1"/>
          <w14:textFill>
            <w14:solidFill>
              <w14:schemeClr w14:val="tx1"/>
            </w14:solidFill>
          </w14:textFill>
        </w:rPr>
        <w:t>9.5 投诉</w:t>
      </w:r>
      <w:bookmarkEnd w:id="515"/>
      <w:bookmarkEnd w:id="517"/>
      <w:bookmarkEnd w:id="518"/>
      <w:bookmarkEnd w:id="519"/>
      <w:bookmarkEnd w:id="520"/>
      <w:bookmarkEnd w:id="521"/>
      <w:bookmarkEnd w:id="522"/>
      <w:bookmarkEnd w:id="523"/>
      <w:bookmarkEnd w:id="524"/>
      <w:bookmarkEnd w:id="525"/>
    </w:p>
    <w:p>
      <w:pPr>
        <w:spacing w:line="400" w:lineRule="exact"/>
        <w:ind w:firstLine="42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投标人或者其他利害关系人认为招标投标活动不符合</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ascii="Arial" w:hAnsi="Arial" w:cs="Arial"/>
          <w:color w:val="000000" w:themeColor="text1"/>
          <w14:textFill>
            <w14:solidFill>
              <w14:schemeClr w14:val="tx1"/>
            </w14:solidFill>
          </w14:textFill>
        </w:rPr>
        <w:t>内部招标采购相关规定的，可以向招标人纪检监察部门投诉。投诉应当有明确的请求和必要的证明材料。</w:t>
      </w:r>
      <w:bookmarkStart w:id="526" w:name="_Toc144974547"/>
      <w:bookmarkStart w:id="527" w:name="_Toc26380"/>
      <w:bookmarkStart w:id="528" w:name="_Toc27986261"/>
      <w:bookmarkStart w:id="529" w:name="_Toc34814228"/>
      <w:bookmarkStart w:id="530" w:name="_Toc152042357"/>
      <w:bookmarkStart w:id="531" w:name="_Toc34744598"/>
      <w:bookmarkStart w:id="532" w:name="_Toc152045580"/>
    </w:p>
    <w:p>
      <w:pPr>
        <w:pStyle w:val="22"/>
        <w:spacing w:before="0" w:line="360" w:lineRule="auto"/>
        <w:contextualSpacing/>
        <w:outlineLvl w:val="0"/>
        <w:rPr>
          <w:rFonts w:hint="eastAsia" w:ascii="宋体" w:hAnsi="宋体"/>
          <w:color w:val="000000" w:themeColor="text1"/>
          <w:sz w:val="24"/>
          <w:szCs w:val="24"/>
          <w14:textFill>
            <w14:solidFill>
              <w14:schemeClr w14:val="tx1"/>
            </w14:solidFill>
          </w14:textFill>
        </w:rPr>
      </w:pPr>
      <w:bookmarkStart w:id="533" w:name="_Toc18529"/>
      <w:bookmarkStart w:id="534" w:name="_Toc149206274"/>
      <w:r>
        <w:rPr>
          <w:rFonts w:hint="eastAsia" w:ascii="宋体" w:hAnsi="宋体"/>
          <w:color w:val="000000" w:themeColor="text1"/>
          <w:sz w:val="24"/>
          <w:szCs w:val="24"/>
          <w14:textFill>
            <w14:solidFill>
              <w14:schemeClr w14:val="tx1"/>
            </w14:solidFill>
          </w14:textFill>
        </w:rPr>
        <w:t>10. 需要补充的其他内容</w:t>
      </w:r>
      <w:bookmarkEnd w:id="526"/>
      <w:bookmarkEnd w:id="527"/>
      <w:bookmarkEnd w:id="528"/>
      <w:bookmarkEnd w:id="529"/>
      <w:bookmarkEnd w:id="530"/>
      <w:bookmarkEnd w:id="531"/>
      <w:bookmarkEnd w:id="532"/>
      <w:bookmarkEnd w:id="533"/>
      <w:bookmarkEnd w:id="534"/>
    </w:p>
    <w:p>
      <w:pPr>
        <w:pStyle w:val="24"/>
        <w:textAlignment w:val="center"/>
        <w:rPr>
          <w:rFonts w:hint="eastAsia" w:ascii="宋体" w:hAnsi="宋体" w:eastAsia="宋体"/>
          <w:color w:val="000000" w:themeColor="text1"/>
          <w14:textFill>
            <w14:solidFill>
              <w14:schemeClr w14:val="tx1"/>
            </w14:solidFill>
          </w14:textFill>
        </w:rPr>
      </w:pPr>
      <w:bookmarkStart w:id="535" w:name="_Toc14337"/>
      <w:bookmarkStart w:id="536" w:name="_Toc16086"/>
      <w:bookmarkStart w:id="537" w:name="_Toc19213"/>
      <w:bookmarkStart w:id="538" w:name="_Toc149206275"/>
      <w:bookmarkStart w:id="539" w:name="_Toc527143498"/>
      <w:bookmarkStart w:id="540" w:name="_Toc1986"/>
      <w:r>
        <w:rPr>
          <w:rFonts w:hint="eastAsia" w:ascii="宋体" w:hAnsi="宋体" w:eastAsia="宋体"/>
          <w:color w:val="000000" w:themeColor="text1"/>
          <w14:textFill>
            <w14:solidFill>
              <w14:schemeClr w14:val="tx1"/>
            </w14:solidFill>
          </w14:textFill>
        </w:rPr>
        <w:t>10.1解释权</w:t>
      </w:r>
      <w:bookmarkEnd w:id="535"/>
      <w:bookmarkEnd w:id="536"/>
      <w:bookmarkEnd w:id="537"/>
      <w:bookmarkEnd w:id="538"/>
      <w:bookmarkEnd w:id="539"/>
      <w:bookmarkEnd w:id="540"/>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构成招标文件组成部分的“合同通用条款”、“合同专用条款”、“技术标准和要求”和“工程量清单”等章节中出现的措辞“</w:t>
      </w:r>
      <w:r>
        <w:rPr>
          <w:rFonts w:hint="eastAsia" w:ascii="Arial" w:hAnsi="Arial" w:cs="Arial"/>
          <w:color w:val="000000" w:themeColor="text1"/>
          <w14:textFill>
            <w14:solidFill>
              <w14:schemeClr w14:val="tx1"/>
            </w14:solidFill>
          </w14:textFill>
        </w:rPr>
        <w:t>承包人</w:t>
      </w:r>
      <w:r>
        <w:rPr>
          <w:rFonts w:ascii="Arial" w:hAnsi="Arial" w:cs="Arial"/>
          <w:color w:val="000000" w:themeColor="text1"/>
          <w14:textFill>
            <w14:solidFill>
              <w14:schemeClr w14:val="tx1"/>
            </w14:solidFill>
          </w14:textFill>
        </w:rPr>
        <w:t>”和“</w:t>
      </w:r>
      <w:r>
        <w:rPr>
          <w:rFonts w:hint="eastAsia" w:ascii="Arial" w:hAnsi="Arial" w:cs="Arial"/>
          <w:color w:val="000000" w:themeColor="text1"/>
          <w14:textFill>
            <w14:solidFill>
              <w14:schemeClr w14:val="tx1"/>
            </w14:solidFill>
          </w14:textFill>
        </w:rPr>
        <w:t>分包人</w:t>
      </w:r>
      <w:r>
        <w:rPr>
          <w:rFonts w:ascii="Arial" w:hAnsi="Arial" w:cs="Arial"/>
          <w:color w:val="000000" w:themeColor="text1"/>
          <w14:textFill>
            <w14:solidFill>
              <w14:schemeClr w14:val="tx1"/>
            </w14:solidFill>
          </w14:textFill>
        </w:rPr>
        <w:t>”，在招标投标阶段应当分别按“招标人”和“投标人”进行理解。</w:t>
      </w:r>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24"/>
        <w:textAlignment w:val="center"/>
        <w:rPr>
          <w:rFonts w:hint="eastAsia" w:ascii="宋体" w:hAnsi="宋体" w:eastAsia="宋体"/>
          <w:color w:val="000000" w:themeColor="text1"/>
          <w14:textFill>
            <w14:solidFill>
              <w14:schemeClr w14:val="tx1"/>
            </w14:solidFill>
          </w14:textFill>
        </w:rPr>
      </w:pPr>
      <w:bookmarkStart w:id="541" w:name="_Toc6622"/>
      <w:bookmarkStart w:id="542" w:name="_Toc149206276"/>
      <w:bookmarkStart w:id="543" w:name="_Toc333"/>
      <w:bookmarkStart w:id="544" w:name="_Toc14640"/>
      <w:bookmarkStart w:id="545" w:name="_Toc527143501"/>
      <w:bookmarkStart w:id="546" w:name="_Toc22407"/>
      <w:r>
        <w:rPr>
          <w:rFonts w:hint="eastAsia" w:ascii="宋体" w:hAnsi="宋体" w:eastAsia="宋体"/>
          <w:color w:val="000000" w:themeColor="text1"/>
          <w14:textFill>
            <w14:solidFill>
              <w14:schemeClr w14:val="tx1"/>
            </w14:solidFill>
          </w14:textFill>
        </w:rPr>
        <w:t>10.2投标人信誉要求</w:t>
      </w:r>
      <w:bookmarkEnd w:id="541"/>
      <w:bookmarkEnd w:id="542"/>
      <w:bookmarkEnd w:id="543"/>
      <w:bookmarkEnd w:id="544"/>
      <w:bookmarkEnd w:id="545"/>
      <w:bookmarkEnd w:id="546"/>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在投标截止时间当日投标人没有被投标人须知前附表规定的相关行业主管部门限制参加投标。在投标截止时间当日投标人没有被投标人须知前附表规定的相关行业主管部门已经确认并公示（或发布）的正处于公示（或发布）期间的不良行为记录。</w:t>
      </w:r>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（2）投标人发生合并、分立、破产等重大变化的，应当及时书面告知招标人。投标人不再具备招标文件规定的资格条件或者其投标影响招标公正性的，其投标无效。</w:t>
      </w:r>
    </w:p>
    <w:p>
      <w:pPr>
        <w:pStyle w:val="24"/>
        <w:textAlignment w:val="center"/>
        <w:rPr>
          <w:rFonts w:hint="eastAsia" w:ascii="宋体" w:hAnsi="宋体" w:eastAsia="宋体"/>
          <w:color w:val="000000" w:themeColor="text1"/>
          <w14:textFill>
            <w14:solidFill>
              <w14:schemeClr w14:val="tx1"/>
            </w14:solidFill>
          </w14:textFill>
        </w:rPr>
      </w:pPr>
      <w:bookmarkStart w:id="547" w:name="_Toc527143503"/>
      <w:bookmarkStart w:id="548" w:name="_Toc7441"/>
      <w:bookmarkStart w:id="549" w:name="_Toc19951"/>
      <w:bookmarkStart w:id="550" w:name="_Toc19948"/>
      <w:bookmarkStart w:id="551" w:name="_Toc29758"/>
      <w:bookmarkStart w:id="552" w:name="_Toc149206277"/>
      <w:r>
        <w:rPr>
          <w:rFonts w:hint="eastAsia" w:ascii="宋体" w:hAnsi="宋体" w:eastAsia="宋体"/>
          <w:color w:val="000000" w:themeColor="text1"/>
          <w14:textFill>
            <w14:solidFill>
              <w14:schemeClr w14:val="tx1"/>
            </w14:solidFill>
          </w14:textFill>
        </w:rPr>
        <w:t>10.</w:t>
      </w:r>
      <w:bookmarkEnd w:id="547"/>
      <w:bookmarkStart w:id="553" w:name="_Toc527143505"/>
      <w:r>
        <w:rPr>
          <w:rFonts w:hint="eastAsia" w:ascii="宋体" w:hAnsi="宋体" w:eastAsia="宋体"/>
          <w:color w:val="000000" w:themeColor="text1"/>
          <w14:textFill>
            <w14:solidFill>
              <w14:schemeClr w14:val="tx1"/>
            </w14:solidFill>
          </w14:textFill>
        </w:rPr>
        <w:t>3投标人不得存在的其他情形</w:t>
      </w:r>
      <w:bookmarkEnd w:id="553"/>
      <w:r>
        <w:rPr>
          <w:rFonts w:hint="eastAsia" w:ascii="宋体" w:hAnsi="宋体" w:eastAsia="宋体"/>
          <w:color w:val="000000" w:themeColor="text1"/>
          <w14:textFill>
            <w14:solidFill>
              <w14:schemeClr w14:val="tx1"/>
            </w14:solidFill>
          </w14:textFill>
        </w:rPr>
        <w:t>（补充）</w:t>
      </w:r>
      <w:bookmarkEnd w:id="548"/>
      <w:bookmarkEnd w:id="549"/>
      <w:bookmarkEnd w:id="550"/>
      <w:bookmarkEnd w:id="551"/>
      <w:bookmarkEnd w:id="552"/>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（1）投标人之间协商投标报价等投标文件的实质性内容；</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（2）投标人之间约定中标人；</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（3）投标人之间约定部分投标人放弃投标或者中标；</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（4）属于同一集团、协会、商会等组织成员的投标人按照该组织要求协同投标；</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（5）投标人之间为谋取中标或者排斥特定投标人而采取的其他联合行动。</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（6）不同投标人的投标文件由同一单位或者个人编制；</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（7）不同投标人委托同一单位或者个人办理投标事宜；</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（8）不同投标人的投标文件载明的项目管理成员为同一人；</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w:t>
      </w:r>
      <w:r>
        <w:rPr>
          <w:rFonts w:hint="eastAsia" w:ascii="Arial" w:hAnsi="Arial" w:cs="Arial"/>
          <w:color w:val="000000" w:themeColor="text1"/>
          <w14:textFill>
            <w14:solidFill>
              <w14:schemeClr w14:val="tx1"/>
            </w14:solidFill>
          </w14:textFill>
        </w:rPr>
        <w:t>不同投标人的投标文件异常一致或者投标报价呈规律性差异（投标文件雷同性部分达80%以上的）</w:t>
      </w:r>
      <w:r>
        <w:rPr>
          <w:rFonts w:ascii="Arial" w:hAnsi="Arial" w:cs="Arial"/>
          <w:color w:val="000000" w:themeColor="text1"/>
          <w14:textFill>
            <w14:solidFill>
              <w14:schemeClr w14:val="tx1"/>
            </w14:solidFill>
          </w14:textFill>
        </w:rPr>
        <w:t>；</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（10）不同投标人的投标文件相互混装；</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（11）不同投标人的投标</w:t>
      </w:r>
      <w:r>
        <w:rPr>
          <w:rFonts w:hint="eastAsia" w:ascii="Arial" w:hAnsi="Arial" w:cs="Arial"/>
          <w:color w:val="000000" w:themeColor="text1"/>
          <w14:textFill>
            <w14:solidFill>
              <w14:schemeClr w14:val="tx1"/>
            </w14:solidFill>
          </w14:textFill>
        </w:rPr>
        <w:t>保证</w:t>
      </w:r>
      <w:r>
        <w:rPr>
          <w:rFonts w:ascii="Arial" w:hAnsi="Arial" w:cs="Arial"/>
          <w:color w:val="000000" w:themeColor="text1"/>
          <w14:textFill>
            <w14:solidFill>
              <w14:schemeClr w14:val="tx1"/>
            </w14:solidFill>
          </w14:textFill>
        </w:rPr>
        <w:t>金从同一单位或者个人的账户转出；</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（12）招标人在开标前开启投标文件并将有关信息泄露给其他投标人；</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（13）招标人直接或者间接向投标人泄露标底、评标委员会成员等信息；</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（14）招标人明示或者暗示投标人压低或者抬高投标报价；</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（15）招标人授意投标人撤换、修改投标文件；</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（16）招标人明示或者暗示投标人为特定投标人中标提供方便；</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（17）招标人与投标人为谋求特定投标人中标而采取的其他串通行为；</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（18）使用通过受让或者租借等方式获取的资格、资质证书投标的，属于以他人名义投标。</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（19）投标人有下列情形之一的，属于以其他方式弄虚作假的行为：</w:t>
      </w:r>
    </w:p>
    <w:p>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①</w:t>
      </w:r>
      <w:r>
        <w:rPr>
          <w:rFonts w:ascii="Arial" w:hAnsi="Arial" w:cs="Arial"/>
          <w:color w:val="000000" w:themeColor="text1"/>
          <w14:textFill>
            <w14:solidFill>
              <w14:schemeClr w14:val="tx1"/>
            </w14:solidFill>
          </w14:textFill>
        </w:rPr>
        <w:t>使用伪造、变造的许可证件；</w:t>
      </w:r>
    </w:p>
    <w:p>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②</w:t>
      </w:r>
      <w:r>
        <w:rPr>
          <w:rFonts w:ascii="Arial" w:hAnsi="Arial" w:cs="Arial"/>
          <w:color w:val="000000" w:themeColor="text1"/>
          <w14:textFill>
            <w14:solidFill>
              <w14:schemeClr w14:val="tx1"/>
            </w14:solidFill>
          </w14:textFill>
        </w:rPr>
        <w:t>提供虚假的财务状况或者业绩；</w:t>
      </w:r>
    </w:p>
    <w:p>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③</w:t>
      </w:r>
      <w:r>
        <w:rPr>
          <w:rFonts w:ascii="Arial" w:hAnsi="Arial" w:cs="Arial"/>
          <w:color w:val="000000" w:themeColor="text1"/>
          <w14:textFill>
            <w14:solidFill>
              <w14:schemeClr w14:val="tx1"/>
            </w14:solidFill>
          </w14:textFill>
        </w:rPr>
        <w:t>提供虚假的项目经理或者主要技术人员简历、劳动关系证明；</w:t>
      </w:r>
    </w:p>
    <w:p>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④</w:t>
      </w:r>
      <w:r>
        <w:rPr>
          <w:rFonts w:ascii="Arial" w:hAnsi="Arial" w:cs="Arial"/>
          <w:color w:val="000000" w:themeColor="text1"/>
          <w14:textFill>
            <w14:solidFill>
              <w14:schemeClr w14:val="tx1"/>
            </w14:solidFill>
          </w14:textFill>
        </w:rPr>
        <w:t>提供虚假的信用状况；</w:t>
      </w:r>
    </w:p>
    <w:p>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⑤</w:t>
      </w:r>
      <w:r>
        <w:rPr>
          <w:rFonts w:ascii="Arial" w:hAnsi="Arial" w:cs="Arial"/>
          <w:color w:val="000000" w:themeColor="text1"/>
          <w14:textFill>
            <w14:solidFill>
              <w14:schemeClr w14:val="tx1"/>
            </w14:solidFill>
          </w14:textFill>
        </w:rPr>
        <w:t>其他弄虚作假的行为。</w:t>
      </w:r>
    </w:p>
    <w:p>
      <w:pPr>
        <w:pStyle w:val="24"/>
        <w:textAlignment w:val="center"/>
        <w:rPr>
          <w:rFonts w:hint="eastAsia" w:ascii="宋体" w:hAnsi="宋体" w:eastAsia="宋体"/>
          <w:color w:val="000000" w:themeColor="text1"/>
          <w14:textFill>
            <w14:solidFill>
              <w14:schemeClr w14:val="tx1"/>
            </w14:solidFill>
          </w14:textFill>
        </w:rPr>
      </w:pPr>
      <w:bookmarkStart w:id="554" w:name="_Toc27940"/>
      <w:bookmarkStart w:id="555" w:name="_Toc27009"/>
      <w:bookmarkStart w:id="556" w:name="_Toc23380"/>
      <w:bookmarkStart w:id="557" w:name="_Toc3556"/>
      <w:bookmarkStart w:id="558" w:name="_Toc149206278"/>
      <w:r>
        <w:rPr>
          <w:rFonts w:hint="eastAsia" w:ascii="宋体" w:hAnsi="宋体" w:eastAsia="宋体"/>
          <w:color w:val="000000" w:themeColor="text1"/>
          <w14:textFill>
            <w14:solidFill>
              <w14:schemeClr w14:val="tx1"/>
            </w14:solidFill>
          </w14:textFill>
        </w:rPr>
        <w:t>10.4招标人补充的其他内容</w:t>
      </w:r>
      <w:bookmarkEnd w:id="554"/>
      <w:bookmarkEnd w:id="555"/>
      <w:bookmarkEnd w:id="556"/>
      <w:bookmarkEnd w:id="557"/>
      <w:bookmarkEnd w:id="558"/>
    </w:p>
    <w:p>
      <w:pPr>
        <w:pStyle w:val="24"/>
        <w:textAlignment w:val="center"/>
        <w:rPr>
          <w:rFonts w:hint="eastAsia" w:ascii="宋体" w:hAnsi="宋体" w:eastAsia="宋体" w:cs="宋体"/>
          <w:color w:val="000000" w:themeColor="text1"/>
          <w14:textFill>
            <w14:solidFill>
              <w14:schemeClr w14:val="tx1"/>
            </w14:solidFill>
          </w14:textFill>
        </w:rPr>
      </w:pPr>
      <w:bookmarkStart w:id="559" w:name="_Toc149206279"/>
      <w:bookmarkStart w:id="560" w:name="_Toc21748"/>
      <w:r>
        <w:rPr>
          <w:rFonts w:hint="eastAsia" w:ascii="宋体" w:hAnsi="宋体" w:eastAsia="宋体" w:cs="宋体"/>
          <w:color w:val="000000" w:themeColor="text1"/>
          <w14:textFill>
            <w14:solidFill>
              <w14:schemeClr w14:val="tx1"/>
            </w14:solidFill>
          </w14:textFill>
        </w:rPr>
        <w:t>见须知前附表。</w:t>
      </w:r>
      <w:bookmarkEnd w:id="559"/>
      <w:bookmarkEnd w:id="560"/>
    </w:p>
    <w:p>
      <w:pPr>
        <w:spacing w:line="360" w:lineRule="auto"/>
        <w:contextualSpacing/>
        <w:rPr>
          <w:rFonts w:hint="eastAsia" w:ascii="宋体" w:hAnsi="宋体"/>
          <w:color w:val="000000" w:themeColor="text1"/>
          <w14:textFill>
            <w14:solidFill>
              <w14:schemeClr w14:val="tx1"/>
            </w14:solidFill>
          </w14:textFill>
        </w:rPr>
      </w:pPr>
    </w:p>
    <w:p>
      <w:pPr>
        <w:spacing w:line="360" w:lineRule="auto"/>
        <w:ind w:firstLine="420" w:firstLineChars="200"/>
        <w:contextualSpacing/>
        <w:jc w:val="center"/>
        <w:outlineLvl w:val="0"/>
        <w:rPr>
          <w:rFonts w:hint="eastAsia" w:ascii="宋体" w:hAnsi="宋体"/>
          <w:b/>
          <w:bCs/>
          <w:color w:val="000000" w:themeColor="text1"/>
          <w:sz w:val="32"/>
          <w14:textFill>
            <w14:solidFill>
              <w14:schemeClr w14:val="tx1"/>
            </w14:solidFill>
          </w14:textFill>
        </w:rPr>
      </w:pPr>
      <w:bookmarkStart w:id="561" w:name="_Toc144974548"/>
      <w:bookmarkStart w:id="562" w:name="_Toc152042358"/>
      <w:bookmarkStart w:id="563" w:name="_Toc152045581"/>
      <w:r>
        <w:rPr>
          <w:rFonts w:ascii="宋体" w:hAnsi="宋体"/>
          <w:color w:val="000000" w:themeColor="text1"/>
          <w14:textFill>
            <w14:solidFill>
              <w14:schemeClr w14:val="tx1"/>
            </w14:solidFill>
          </w14:textFill>
        </w:rPr>
        <w:br w:type="page"/>
      </w:r>
      <w:bookmarkEnd w:id="561"/>
      <w:bookmarkEnd w:id="562"/>
      <w:bookmarkEnd w:id="563"/>
      <w:bookmarkStart w:id="564" w:name="_Toc149206280"/>
      <w:bookmarkStart w:id="565" w:name="_Toc20376"/>
      <w:r>
        <w:rPr>
          <w:rFonts w:hint="eastAsia" w:ascii="宋体" w:hAnsi="宋体"/>
          <w:b/>
          <w:bCs/>
          <w:color w:val="000000" w:themeColor="text1"/>
          <w:sz w:val="32"/>
          <w14:textFill>
            <w14:solidFill>
              <w14:schemeClr w14:val="tx1"/>
            </w14:solidFill>
          </w14:textFill>
        </w:rPr>
        <w:t>第三章 评标办法（综合评估法）</w:t>
      </w:r>
      <w:bookmarkEnd w:id="564"/>
      <w:bookmarkEnd w:id="565"/>
    </w:p>
    <w:p>
      <w:pPr>
        <w:pStyle w:val="22"/>
        <w:rPr>
          <w:rFonts w:ascii="宋体" w:hAnsi="宋体"/>
          <w:color w:val="000000" w:themeColor="text1"/>
          <w14:textFill>
            <w14:solidFill>
              <w14:schemeClr w14:val="tx1"/>
            </w14:solidFill>
          </w14:textFill>
        </w:rPr>
      </w:pPr>
      <w:bookmarkStart w:id="566" w:name="_Toc149206281"/>
      <w:bookmarkStart w:id="567" w:name="_Toc590"/>
      <w:bookmarkStart w:id="568" w:name="_Toc11157"/>
      <w:r>
        <w:rPr>
          <w:rFonts w:hint="eastAsia" w:ascii="宋体" w:hAnsi="宋体"/>
          <w:color w:val="000000" w:themeColor="text1"/>
          <w14:textFill>
            <w14:solidFill>
              <w14:schemeClr w14:val="tx1"/>
            </w14:solidFill>
          </w14:textFill>
        </w:rPr>
        <w:t>评标办法前附表</w:t>
      </w:r>
      <w:bookmarkEnd w:id="566"/>
      <w:bookmarkEnd w:id="567"/>
      <w:bookmarkEnd w:id="568"/>
    </w:p>
    <w:tbl>
      <w:tblPr>
        <w:tblStyle w:val="19"/>
        <w:tblW w:w="1000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10"/>
        <w:gridCol w:w="2294"/>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87" w:type="dxa"/>
            <w:gridSpan w:val="2"/>
            <w:noWrap w:val="0"/>
            <w:vAlign w:val="center"/>
          </w:tcPr>
          <w:p>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条款号</w:t>
            </w:r>
          </w:p>
        </w:tc>
        <w:tc>
          <w:tcPr>
            <w:tcW w:w="2294" w:type="dxa"/>
            <w:noWrap w:val="0"/>
            <w:vAlign w:val="center"/>
          </w:tcPr>
          <w:p>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评审因素</w:t>
            </w:r>
          </w:p>
        </w:tc>
        <w:tc>
          <w:tcPr>
            <w:tcW w:w="6425" w:type="dxa"/>
            <w:noWrap w:val="0"/>
            <w:vAlign w:val="center"/>
          </w:tcPr>
          <w:p>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2.1.1</w:t>
            </w:r>
          </w:p>
        </w:tc>
        <w:tc>
          <w:tcPr>
            <w:tcW w:w="510" w:type="dxa"/>
            <w:vMerge w:val="restart"/>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形式评审标准</w:t>
            </w:r>
          </w:p>
        </w:tc>
        <w:tc>
          <w:tcPr>
            <w:tcW w:w="2294" w:type="dxa"/>
            <w:noWrap w:val="0"/>
            <w:vAlign w:val="center"/>
          </w:tcPr>
          <w:p>
            <w:pPr>
              <w:ind w:leftChars="-2" w:hanging="4" w:hangingChars="2"/>
              <w:contextualSpacing/>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投标人名称</w:t>
            </w:r>
          </w:p>
        </w:tc>
        <w:tc>
          <w:tcPr>
            <w:tcW w:w="6425" w:type="dxa"/>
            <w:noWrap w:val="0"/>
            <w:vAlign w:val="center"/>
          </w:tcPr>
          <w:p>
            <w:pPr>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投标函签字盖章</w:t>
            </w:r>
          </w:p>
        </w:tc>
        <w:tc>
          <w:tcPr>
            <w:tcW w:w="6425" w:type="dxa"/>
            <w:noWrap w:val="0"/>
            <w:vAlign w:val="center"/>
          </w:tcPr>
          <w:p>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投标文件格式</w:t>
            </w:r>
          </w:p>
        </w:tc>
        <w:tc>
          <w:tcPr>
            <w:tcW w:w="6425" w:type="dxa"/>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投标函及投标函附录应</w:t>
            </w:r>
            <w:r>
              <w:rPr>
                <w:rFonts w:ascii="宋体" w:hAnsi="宋体"/>
                <w:color w:val="000000" w:themeColor="text1"/>
                <w:szCs w:val="21"/>
                <w14:textFill>
                  <w14:solidFill>
                    <w14:schemeClr w14:val="tx1"/>
                  </w14:solidFill>
                </w14:textFill>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投标文件编制</w:t>
            </w:r>
          </w:p>
        </w:tc>
        <w:tc>
          <w:tcPr>
            <w:tcW w:w="6425" w:type="dxa"/>
            <w:noWrap w:val="0"/>
            <w:vAlign w:val="center"/>
          </w:tcPr>
          <w:p>
            <w:pPr>
              <w:contextualSpacing/>
              <w:textAlignment w:val="center"/>
              <w:rPr>
                <w:rFonts w:hint="eastAsia"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符合第二章“投标人须知前附表”第3.7.</w:t>
            </w:r>
            <w:r>
              <w:rPr>
                <w:rFonts w:hint="eastAsia" w:ascii="宋体" w:hAnsi="宋体" w:cs="Arial"/>
                <w:color w:val="000000" w:themeColor="text1"/>
                <w:kern w:val="0"/>
                <w:szCs w:val="21"/>
                <w14:textFill>
                  <w14:solidFill>
                    <w14:schemeClr w14:val="tx1"/>
                  </w14:solidFill>
                </w14:textFill>
              </w:rPr>
              <w:t>1</w:t>
            </w:r>
            <w:r>
              <w:rPr>
                <w:rFonts w:ascii="宋体" w:hAnsi="宋体" w:cs="Arial"/>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联合体投标人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pPr>
              <w:contextualSpacing/>
              <w:textAlignment w:val="center"/>
              <w:rPr>
                <w:rFonts w:hint="eastAsia" w:ascii="宋体" w:hAnsi="宋体"/>
                <w:color w:val="000000" w:themeColor="text1"/>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w:t>
            </w:r>
            <w:r>
              <w:rPr>
                <w:rFonts w:hint="eastAsia" w:ascii="宋体" w:hAnsi="宋体" w:cs="Arial"/>
                <w:color w:val="000000" w:themeColor="text1"/>
                <w:kern w:val="0"/>
                <w:szCs w:val="21"/>
                <w:lang w:val="en-US" w:eastAsia="zh-CN"/>
                <w14:textFill>
                  <w14:solidFill>
                    <w14:schemeClr w14:val="tx1"/>
                  </w14:solidFill>
                </w14:textFill>
              </w:rPr>
              <w:t>1.4.2</w:t>
            </w:r>
            <w:r>
              <w:rPr>
                <w:rFonts w:ascii="宋体" w:hAnsi="宋体" w:cs="Arial"/>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报价唯一</w:t>
            </w:r>
          </w:p>
        </w:tc>
        <w:tc>
          <w:tcPr>
            <w:tcW w:w="6425" w:type="dxa"/>
            <w:noWrap w:val="0"/>
            <w:vAlign w:val="center"/>
          </w:tcPr>
          <w:p>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只能有一个有效报价，出现下列情形之一，作否决投标处理：</w:t>
            </w:r>
          </w:p>
          <w:p>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（1）投标人递交两份或多份内容不同的投标文件；</w:t>
            </w:r>
          </w:p>
          <w:p>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（2）在一份投标文件中对同一招标项目报价有两个或多个报价，且未声明哪一个有效（大小写、正副本不一致除外）；</w:t>
            </w:r>
          </w:p>
          <w:p>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（3）投标文件中投标函上的报价与分项报价表上的投标总报价不一致；</w:t>
            </w:r>
          </w:p>
          <w:p>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（4）商务标中未提供投标函或提供的投标函无有效投标总报价。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425" w:type="dxa"/>
            <w:noWrap w:val="0"/>
            <w:vAlign w:val="center"/>
          </w:tcPr>
          <w:p>
            <w:pPr>
              <w:contextualSpacing/>
              <w:textAlignment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投标人下列任何一种情形的，作否决投标处理</w:t>
            </w:r>
          </w:p>
          <w:p>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①</w:t>
            </w:r>
            <w:r>
              <w:rPr>
                <w:rFonts w:ascii="宋体" w:hAnsi="宋体" w:cs="Arial"/>
                <w:color w:val="000000" w:themeColor="text1"/>
                <w:szCs w:val="21"/>
                <w14:textFill>
                  <w14:solidFill>
                    <w14:schemeClr w14:val="tx1"/>
                  </w14:solidFill>
                </w14:textFill>
              </w:rPr>
              <w:t>不同投标人委托同一单位或者个人办理投标事宜；</w:t>
            </w:r>
          </w:p>
          <w:p>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②</w:t>
            </w:r>
            <w:r>
              <w:rPr>
                <w:rFonts w:ascii="宋体" w:hAnsi="宋体" w:cs="Arial"/>
                <w:color w:val="000000" w:themeColor="text1"/>
                <w:szCs w:val="21"/>
                <w14:textFill>
                  <w14:solidFill>
                    <w14:schemeClr w14:val="tx1"/>
                  </w14:solidFill>
                </w14:textFill>
              </w:rPr>
              <w:t>不同投标人的投标文件载明的项目管理成员为同一人；</w:t>
            </w:r>
          </w:p>
          <w:p>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③</w:t>
            </w:r>
            <w:r>
              <w:rPr>
                <w:rFonts w:ascii="宋体" w:hAnsi="宋体" w:cs="Arial"/>
                <w:color w:val="000000" w:themeColor="text1"/>
                <w:szCs w:val="21"/>
                <w14:textFill>
                  <w14:solidFill>
                    <w14:schemeClr w14:val="tx1"/>
                  </w14:solidFill>
                </w14:textFill>
              </w:rPr>
              <w:t>不同投标人的投标文件异常一致或者投标报价呈规律性差异</w:t>
            </w:r>
            <w:r>
              <w:rPr>
                <w:rFonts w:hint="eastAsia" w:ascii="宋体" w:hAnsi="宋体" w:cs="Arial"/>
                <w:color w:val="000000" w:themeColor="text1"/>
                <w:szCs w:val="21"/>
                <w14:textFill>
                  <w14:solidFill>
                    <w14:schemeClr w14:val="tx1"/>
                  </w14:solidFill>
                </w14:textFill>
              </w:rPr>
              <w:t>（投标文件雷同）</w:t>
            </w:r>
            <w:r>
              <w:rPr>
                <w:rFonts w:ascii="宋体" w:hAnsi="宋体" w:cs="Arial"/>
                <w:color w:val="000000" w:themeColor="text1"/>
                <w:szCs w:val="21"/>
                <w14:textFill>
                  <w14:solidFill>
                    <w14:schemeClr w14:val="tx1"/>
                  </w14:solidFill>
                </w14:textFill>
              </w:rPr>
              <w:t>；</w:t>
            </w:r>
          </w:p>
          <w:p>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④</w:t>
            </w:r>
            <w:r>
              <w:rPr>
                <w:rFonts w:ascii="宋体" w:hAnsi="宋体" w:cs="Arial"/>
                <w:color w:val="000000" w:themeColor="text1"/>
                <w:szCs w:val="21"/>
                <w14:textFill>
                  <w14:solidFill>
                    <w14:schemeClr w14:val="tx1"/>
                  </w14:solidFill>
                </w14:textFill>
              </w:rPr>
              <w:t>不同投标人的投标文件相互混装；</w:t>
            </w:r>
          </w:p>
          <w:p>
            <w:pPr>
              <w:ind w:firstLine="430" w:firstLineChars="205"/>
              <w:contextualSpacing/>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⑤</w:t>
            </w:r>
            <w:r>
              <w:rPr>
                <w:rFonts w:ascii="宋体" w:hAnsi="宋体" w:cs="Arial"/>
                <w:color w:val="000000" w:themeColor="text1"/>
                <w:szCs w:val="21"/>
                <w14:textFill>
                  <w14:solidFill>
                    <w14:schemeClr w14:val="tx1"/>
                  </w14:solidFill>
                </w14:textFill>
              </w:rPr>
              <w:t>不同投标人的投标</w:t>
            </w:r>
            <w:r>
              <w:rPr>
                <w:rFonts w:hint="eastAsia" w:ascii="宋体" w:hAnsi="宋体" w:cs="Arial"/>
                <w:color w:val="000000" w:themeColor="text1"/>
                <w:szCs w:val="21"/>
                <w14:textFill>
                  <w14:solidFill>
                    <w14:schemeClr w14:val="tx1"/>
                  </w14:solidFill>
                </w14:textFill>
              </w:rPr>
              <w:t>保证</w:t>
            </w:r>
            <w:r>
              <w:rPr>
                <w:rFonts w:ascii="宋体" w:hAnsi="宋体" w:cs="Arial"/>
                <w:color w:val="000000" w:themeColor="text1"/>
                <w:szCs w:val="21"/>
                <w14:textFill>
                  <w14:solidFill>
                    <w14:schemeClr w14:val="tx1"/>
                  </w14:solidFill>
                </w14:textFill>
              </w:rPr>
              <w:t>金从同一单位或者个人的账户转出</w:t>
            </w:r>
            <w:r>
              <w:rPr>
                <w:rFonts w:hint="eastAsia" w:ascii="宋体" w:hAnsi="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2.1.2</w:t>
            </w:r>
          </w:p>
        </w:tc>
        <w:tc>
          <w:tcPr>
            <w:tcW w:w="510" w:type="dxa"/>
            <w:vMerge w:val="restart"/>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资格评审标准</w:t>
            </w:r>
          </w:p>
        </w:tc>
        <w:tc>
          <w:tcPr>
            <w:tcW w:w="2294" w:type="dxa"/>
            <w:noWrap w:val="0"/>
            <w:vAlign w:val="center"/>
          </w:tcPr>
          <w:p>
            <w:pPr>
              <w:ind w:leftChars="-2" w:hanging="4" w:hangingChars="2"/>
              <w:contextualSpacing/>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营业执照</w:t>
            </w:r>
          </w:p>
        </w:tc>
        <w:tc>
          <w:tcPr>
            <w:tcW w:w="6425" w:type="dxa"/>
            <w:noWrap w:val="0"/>
            <w:vAlign w:val="center"/>
          </w:tcPr>
          <w:p>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符合第二章“投标人须知”第 3.5.1 项规定，</w:t>
            </w:r>
            <w:r>
              <w:rPr>
                <w:rFonts w:ascii="宋体" w:hAnsi="宋体"/>
                <w:color w:val="000000" w:themeColor="text1"/>
                <w:szCs w:val="21"/>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资质等级</w:t>
            </w:r>
          </w:p>
        </w:tc>
        <w:tc>
          <w:tcPr>
            <w:tcW w:w="6425" w:type="dxa"/>
            <w:noWrap w:val="0"/>
            <w:vAlign w:val="center"/>
          </w:tcPr>
          <w:p>
            <w:pPr>
              <w:contextualSpacing/>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温州</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市市政工程建设开发有限公司</w:t>
            </w:r>
            <w:r>
              <w:rPr>
                <w:rFonts w:hint="eastAsia" w:ascii="宋体" w:hAnsi="宋体"/>
                <w:color w:val="000000" w:themeColor="text1"/>
                <w:sz w:val="21"/>
                <w:szCs w:val="21"/>
                <w14:textFill>
                  <w14:solidFill>
                    <w14:schemeClr w14:val="tx1"/>
                  </w14:solidFill>
                </w14:textFill>
              </w:rPr>
              <w:t>入库</w:t>
            </w:r>
            <w:r>
              <w:rPr>
                <w:rFonts w:hint="eastAsia" w:ascii="宋体" w:hAnsi="宋体"/>
                <w:color w:val="000000" w:themeColor="text1"/>
                <w:sz w:val="21"/>
                <w:szCs w:val="21"/>
                <w:lang w:val="en-US" w:eastAsia="zh-CN"/>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财务状况</w:t>
            </w:r>
          </w:p>
        </w:tc>
        <w:tc>
          <w:tcPr>
            <w:tcW w:w="6425" w:type="dxa"/>
            <w:noWrap w:val="0"/>
            <w:vAlign w:val="center"/>
          </w:tcPr>
          <w:p>
            <w:pPr>
              <w:contextualSpacing/>
              <w:textAlignment w:val="center"/>
              <w:rPr>
                <w:rFonts w:hint="default"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类似项目业绩</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信誉</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项目</w:t>
            </w:r>
            <w:r>
              <w:rPr>
                <w:rFonts w:hint="eastAsia" w:ascii="宋体" w:hAnsi="宋体"/>
                <w:color w:val="000000" w:themeColor="text1"/>
                <w14:textFill>
                  <w14:solidFill>
                    <w14:schemeClr w14:val="tx1"/>
                  </w14:solidFill>
                </w14:textFill>
              </w:rPr>
              <w:t>负责人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其他要求</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联合体投标人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2.1.3</w:t>
            </w:r>
          </w:p>
        </w:tc>
        <w:tc>
          <w:tcPr>
            <w:tcW w:w="510" w:type="dxa"/>
            <w:vMerge w:val="restart"/>
            <w:noWrap w:val="0"/>
            <w:vAlign w:val="center"/>
          </w:tcPr>
          <w:p>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响应性评审标准</w:t>
            </w: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投标内容</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工期</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规定，以投标函上的工期为准。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工程质量</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w:t>
            </w:r>
            <w:r>
              <w:rPr>
                <w:rFonts w:hint="eastAsia" w:ascii="宋体" w:hAnsi="宋体" w:cs="Arial"/>
                <w:color w:val="000000" w:themeColor="text1"/>
                <w:szCs w:val="21"/>
                <w14:textFill>
                  <w14:solidFill>
                    <w14:schemeClr w14:val="tx1"/>
                  </w14:solidFill>
                </w14:textFill>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投标保证金</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权利义务</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以投标函</w:t>
            </w:r>
            <w:r>
              <w:rPr>
                <w:rFonts w:hint="eastAsia" w:ascii="宋体" w:hAnsi="宋体" w:cs="Arial"/>
                <w:color w:val="000000" w:themeColor="text1"/>
                <w:szCs w:val="21"/>
                <w14:textFill>
                  <w14:solidFill>
                    <w14:schemeClr w14:val="tx1"/>
                  </w14:solidFill>
                </w14:textFill>
              </w:rPr>
              <w:t>附录</w:t>
            </w:r>
            <w:r>
              <w:rPr>
                <w:rFonts w:ascii="宋体" w:hAnsi="宋体" w:cs="Arial"/>
                <w:color w:val="000000" w:themeColor="text1"/>
                <w:szCs w:val="21"/>
                <w14:textFill>
                  <w14:solidFill>
                    <w14:schemeClr w14:val="tx1"/>
                  </w14:solidFill>
                </w14:textFill>
              </w:rPr>
              <w:t>为准</w:t>
            </w:r>
            <w:r>
              <w:rPr>
                <w:rFonts w:hint="eastAsia" w:ascii="宋体" w:hAnsi="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已标价工程量清单</w:t>
            </w:r>
          </w:p>
        </w:tc>
        <w:tc>
          <w:tcPr>
            <w:tcW w:w="6425" w:type="dxa"/>
            <w:noWrap w:val="0"/>
            <w:vAlign w:val="center"/>
          </w:tcPr>
          <w:p>
            <w:pPr>
              <w:contextualSpacing/>
              <w:textAlignment w:val="center"/>
              <w:rPr>
                <w:rFonts w:hint="eastAsia" w:ascii="宋体" w:hAnsi="宋体" w:eastAsia="宋体" w:cs="Arial"/>
                <w:color w:val="000000" w:themeColor="text1"/>
                <w:szCs w:val="21"/>
                <w:lang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adjustRightInd w:val="0"/>
              <w:contextualSpacing/>
              <w:textAlignment w:val="center"/>
              <w:rPr>
                <w:rFonts w:hint="eastAsia"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投标</w:t>
            </w:r>
            <w:r>
              <w:rPr>
                <w:rFonts w:hint="eastAsia" w:ascii="宋体" w:hAnsi="宋体" w:cs="Arial"/>
                <w:color w:val="000000" w:themeColor="text1"/>
                <w:szCs w:val="21"/>
                <w14:textFill>
                  <w14:solidFill>
                    <w14:schemeClr w14:val="tx1"/>
                  </w14:solidFill>
                </w14:textFill>
              </w:rPr>
              <w:t>报</w:t>
            </w:r>
            <w:r>
              <w:rPr>
                <w:rFonts w:ascii="宋体" w:hAnsi="宋体" w:cs="Arial"/>
                <w:color w:val="000000" w:themeColor="text1"/>
                <w:szCs w:val="21"/>
                <w14:textFill>
                  <w14:solidFill>
                    <w14:schemeClr w14:val="tx1"/>
                  </w14:solidFill>
                </w14:textFill>
              </w:rPr>
              <w:t>价</w:t>
            </w:r>
          </w:p>
        </w:tc>
        <w:tc>
          <w:tcPr>
            <w:tcW w:w="6425" w:type="dxa"/>
            <w:noWrap w:val="0"/>
            <w:vAlign w:val="center"/>
          </w:tcPr>
          <w:p>
            <w:pPr>
              <w:adjustRightInd w:val="0"/>
              <w:contextualSpacing/>
              <w:textAlignment w:val="center"/>
              <w:rPr>
                <w:rFonts w:hint="eastAsia" w:ascii="宋体" w:hAnsi="宋体"/>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投标报价不得超过招标人设定的最高限价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技术标准和要求</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hint="eastAsia" w:ascii="宋体" w:hAnsi="宋体" w:cs="Arial"/>
                <w:color w:val="000000" w:themeColor="text1"/>
                <w:szCs w:val="21"/>
                <w14:textFill>
                  <w14:solidFill>
                    <w14:schemeClr w14:val="tx1"/>
                  </w14:solidFill>
                </w14:textFill>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gridSpan w:val="2"/>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2.2.1</w:t>
            </w: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分值构成</w:t>
            </w:r>
          </w:p>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(总分100分)</w:t>
            </w:r>
          </w:p>
        </w:tc>
        <w:tc>
          <w:tcPr>
            <w:tcW w:w="6425" w:type="dxa"/>
            <w:noWrap w:val="0"/>
            <w:vAlign w:val="center"/>
          </w:tcPr>
          <w:p>
            <w:pPr>
              <w:tabs>
                <w:tab w:val="left" w:pos="0"/>
              </w:tabs>
              <w:contextualSpacing/>
              <w:rPr>
                <w:rFonts w:hint="eastAsia"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商务标（投标报价）：</w:t>
            </w:r>
            <w:r>
              <w:rPr>
                <w:rFonts w:hint="eastAsia" w:ascii="宋体" w:hAnsi="宋体"/>
                <w:b/>
                <w:bCs/>
                <w:color w:val="000000" w:themeColor="text1"/>
                <w:szCs w:val="21"/>
                <w:u w:val="single"/>
                <w:lang w:val="en-US" w:eastAsia="zh-CN"/>
                <w14:textFill>
                  <w14:solidFill>
                    <w14:schemeClr w14:val="tx1"/>
                  </w14:solidFill>
                </w14:textFill>
              </w:rPr>
              <w:t>10</w:t>
            </w:r>
            <w:r>
              <w:rPr>
                <w:rFonts w:ascii="宋体" w:hAnsi="宋体"/>
                <w:b/>
                <w:bCs/>
                <w:color w:val="000000" w:themeColor="text1"/>
                <w:szCs w:val="21"/>
                <w:u w:val="single"/>
                <w14:textFill>
                  <w14:solidFill>
                    <w14:schemeClr w14:val="tx1"/>
                  </w14:solidFill>
                </w14:textFill>
              </w:rPr>
              <w:t>0</w:t>
            </w:r>
            <w:r>
              <w:rPr>
                <w:rFonts w:ascii="宋体" w:hAnsi="宋体"/>
                <w:b/>
                <w:bCs/>
                <w:color w:val="000000" w:themeColor="text1"/>
                <w:szCs w:val="21"/>
                <w14:textFill>
                  <w14:solidFill>
                    <w14:schemeClr w14:val="tx1"/>
                  </w14:solidFill>
                </w14:textFill>
              </w:rPr>
              <w:t>分</w:t>
            </w:r>
          </w:p>
          <w:p>
            <w:pPr>
              <w:tabs>
                <w:tab w:val="left" w:pos="0"/>
              </w:tabs>
              <w:contextualSpacing/>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技术资信标</w:t>
            </w:r>
            <w:r>
              <w:rPr>
                <w:rFonts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u w:val="single"/>
                <w:lang w:val="en-US" w:eastAsia="zh-CN"/>
                <w14:textFill>
                  <w14:solidFill>
                    <w14:schemeClr w14:val="tx1"/>
                  </w14:solidFill>
                </w14:textFill>
              </w:rPr>
              <w:t>0</w:t>
            </w:r>
            <w:r>
              <w:rPr>
                <w:rFonts w:ascii="宋体" w:hAnsi="宋体"/>
                <w:b/>
                <w:bCs/>
                <w:color w:val="000000" w:themeColor="text1"/>
                <w:szCs w:val="21"/>
                <w14:textFill>
                  <w14:solidFill>
                    <w14:schemeClr w14:val="tx1"/>
                  </w14:solidFill>
                </w14:textFill>
              </w:rPr>
              <w:t>分</w:t>
            </w:r>
          </w:p>
          <w:p>
            <w:pPr>
              <w:tabs>
                <w:tab w:val="left" w:pos="0"/>
              </w:tabs>
              <w:contextualSpacing/>
              <w:rPr>
                <w:rFonts w:ascii="宋体" w:hAnsi="宋体"/>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其他评分因素：</w:t>
            </w:r>
            <w:r>
              <w:rPr>
                <w:rFonts w:ascii="宋体" w:hAnsi="宋体"/>
                <w:b/>
                <w:bCs/>
                <w:color w:val="000000" w:themeColor="text1"/>
                <w:szCs w:val="21"/>
                <w:u w:val="single"/>
                <w14:textFill>
                  <w14:solidFill>
                    <w14:schemeClr w14:val="tx1"/>
                  </w14:solidFill>
                </w14:textFill>
              </w:rPr>
              <w:t>0</w:t>
            </w:r>
            <w:r>
              <w:rPr>
                <w:rFonts w:ascii="宋体" w:hAnsi="宋体"/>
                <w:b/>
                <w:bCs/>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gridSpan w:val="2"/>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2.2.2</w:t>
            </w:r>
          </w:p>
        </w:tc>
        <w:tc>
          <w:tcPr>
            <w:tcW w:w="2294" w:type="dxa"/>
            <w:noWrap w:val="0"/>
            <w:vAlign w:val="center"/>
          </w:tcPr>
          <w:p>
            <w:pPr>
              <w:ind w:leftChars="-2" w:hanging="4" w:hangingChars="2"/>
              <w:contextualSpacing/>
              <w:textAlignment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评标基准价计算</w:t>
            </w:r>
            <w:r>
              <w:rPr>
                <w:rFonts w:hint="eastAsia" w:ascii="宋体" w:hAnsi="宋体"/>
                <w:color w:val="000000" w:themeColor="text1"/>
                <w:szCs w:val="21"/>
                <w14:textFill>
                  <w14:solidFill>
                    <w14:schemeClr w14:val="tx1"/>
                  </w14:solidFill>
                </w14:textFill>
              </w:rPr>
              <w:t>方法</w:t>
            </w:r>
          </w:p>
        </w:tc>
        <w:tc>
          <w:tcPr>
            <w:tcW w:w="6425" w:type="dxa"/>
            <w:noWrap w:val="0"/>
            <w:vAlign w:val="center"/>
          </w:tcPr>
          <w:p>
            <w:pPr>
              <w:pStyle w:val="6"/>
              <w:topLinePunct/>
              <w:spacing w:line="276" w:lineRule="auto"/>
              <w:rPr>
                <w:rFonts w:ascii="Arial" w:hAnsi="Arial" w:cs="Arial"/>
                <w:color w:val="000000" w:themeColor="text1"/>
                <w:sz w:val="21"/>
                <w:szCs w:val="21"/>
                <w:lang w:val="en-US" w:eastAsia="zh-CN"/>
                <w14:textFill>
                  <w14:solidFill>
                    <w14:schemeClr w14:val="tx1"/>
                  </w14:solidFill>
                </w14:textFill>
              </w:rPr>
            </w:pPr>
            <w:r>
              <w:rPr>
                <w:rFonts w:ascii="Arial" w:hAnsi="Arial" w:cs="Arial"/>
                <w:color w:val="000000" w:themeColor="text1"/>
                <w:sz w:val="21"/>
                <w:szCs w:val="21"/>
                <w:lang w:val="en-US" w:eastAsia="zh-CN"/>
                <w14:textFill>
                  <w14:solidFill>
                    <w14:schemeClr w14:val="tx1"/>
                  </w14:solidFill>
                </w14:textFill>
              </w:rPr>
              <w:t>评标基准价由评标委员会依据下述方法计算，除计算差错外，确认后的评标基准价在本次招标期间保持不变。计算差错，仅限于以下两种情况：（1）纯算术性四则运算差错；（2）未按约定的计算方法，多计或者少计投标人报价的。由于评标差错，导致否决投标错误，重新评标纠正等其他情况，不属于计算差错。</w:t>
            </w:r>
          </w:p>
          <w:p>
            <w:pPr>
              <w:tabs>
                <w:tab w:val="left" w:pos="0"/>
              </w:tabs>
              <w:ind w:firstLine="27" w:firstLineChars="13"/>
              <w:contextualSpacing/>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评标基准价</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取全部有效标的投标报价的</w:t>
            </w:r>
            <w:r>
              <w:rPr>
                <w:rFonts w:hint="eastAsia" w:ascii="宋体" w:hAnsi="宋体"/>
                <w:color w:val="000000" w:themeColor="text1"/>
                <w:szCs w:val="21"/>
                <w:lang w:val="en-US" w:eastAsia="zh-CN"/>
                <w14:textFill>
                  <w14:solidFill>
                    <w14:schemeClr w14:val="tx1"/>
                  </w14:solidFill>
                </w14:textFill>
              </w:rPr>
              <w:t>下浮最多的报价为基准价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87" w:type="dxa"/>
            <w:gridSpan w:val="2"/>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3.2.3</w:t>
            </w:r>
          </w:p>
        </w:tc>
        <w:tc>
          <w:tcPr>
            <w:tcW w:w="2294" w:type="dxa"/>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投标人得分</w:t>
            </w:r>
          </w:p>
        </w:tc>
        <w:tc>
          <w:tcPr>
            <w:tcW w:w="64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1、不计算，报价下浮最高者为中标候选人，</w:t>
            </w:r>
            <w:r>
              <w:rPr>
                <w:rFonts w:hint="eastAsia" w:ascii="宋体" w:hAnsi="宋体" w:eastAsia="宋体"/>
                <w:color w:val="000000" w:themeColor="text1"/>
                <w:szCs w:val="21"/>
                <w:lang w:val="en-US" w:eastAsia="zh-CN"/>
                <w14:textFill>
                  <w14:solidFill>
                    <w14:schemeClr w14:val="tx1"/>
                  </w14:solidFill>
                </w14:textFill>
              </w:rPr>
              <w:t>按照各方提交的报价单，对报价</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进行依次排名。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2、当存在最低价多家相同的情况下，</w:t>
            </w:r>
            <w:r>
              <w:rPr>
                <w:rFonts w:hint="eastAsia" w:ascii="宋体" w:hAnsi="宋体"/>
                <w:color w:val="000000" w:themeColor="text1"/>
                <w:szCs w:val="21"/>
                <w:lang w:val="en-US" w:eastAsia="zh-CN"/>
                <w14:textFill>
                  <w14:solidFill>
                    <w14:schemeClr w14:val="tx1"/>
                  </w14:solidFill>
                </w14:textFill>
              </w:rPr>
              <w:t>采取抽签方式</w:t>
            </w:r>
            <w:r>
              <w:rPr>
                <w:rFonts w:hint="eastAsia" w:ascii="宋体" w:hAnsi="宋体" w:eastAsia="宋体"/>
                <w:color w:val="000000" w:themeColor="text1"/>
                <w:szCs w:val="21"/>
                <w:lang w:val="en-US" w:eastAsia="zh-CN"/>
                <w14:textFill>
                  <w14:solidFill>
                    <w14:schemeClr w14:val="tx1"/>
                  </w14:solidFill>
                </w14:textFill>
              </w:rPr>
              <w:t>，随机选取一家，确定为最终中选</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3、如中选</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放弃中选结果，第一名放弃且第二名愿意以第一名价格中选的，则第二名中选；前两名放弃且第三名愿意以第一名价格中选的，则第三名中选；前三名都放弃，则重新开展比选工作</w:t>
            </w:r>
            <w:r>
              <w:rPr>
                <w:rFonts w:hint="eastAsia" w:ascii="仿宋" w:hAnsi="仿宋" w:eastAsia="仿宋" w:cs="仿宋"/>
                <w:color w:val="000000" w:themeColor="text1"/>
                <w:sz w:val="32"/>
                <w:szCs w:val="32"/>
                <w:lang w:val="en-US" w:eastAsia="zh-CN"/>
                <w14:textFill>
                  <w14:solidFill>
                    <w14:schemeClr w14:val="tx1"/>
                  </w14:solidFill>
                </w14:textFill>
              </w:rPr>
              <w:t>。</w:t>
            </w:r>
          </w:p>
          <w:p>
            <w:pPr>
              <w:tabs>
                <w:tab w:val="left" w:pos="482"/>
                <w:tab w:val="left" w:pos="2183"/>
                <w:tab w:val="left" w:pos="3884"/>
                <w:tab w:val="left" w:pos="5585"/>
              </w:tabs>
              <w:adjustRightInd w:val="0"/>
              <w:contextualSpacing/>
              <w:textAlignment w:val="center"/>
              <w:rPr>
                <w:rStyle w:val="25"/>
                <w:rFonts w:hint="default"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87" w:type="dxa"/>
            <w:gridSpan w:val="2"/>
            <w:noWrap w:val="0"/>
            <w:vAlign w:val="center"/>
          </w:tcPr>
          <w:p>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2.2.4(1)</w:t>
            </w:r>
          </w:p>
        </w:tc>
        <w:tc>
          <w:tcPr>
            <w:tcW w:w="2294" w:type="dxa"/>
            <w:noWrap w:val="0"/>
            <w:vAlign w:val="center"/>
          </w:tcPr>
          <w:p>
            <w:pPr>
              <w:adjustRightInd w:val="0"/>
              <w:contextualSpacing/>
              <w:textAlignment w:val="baseline"/>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其他</w:t>
            </w:r>
          </w:p>
        </w:tc>
        <w:tc>
          <w:tcPr>
            <w:tcW w:w="6425" w:type="dxa"/>
            <w:noWrap w:val="0"/>
            <w:vAlign w:val="center"/>
          </w:tcPr>
          <w:p>
            <w:pPr>
              <w:pStyle w:val="22"/>
              <w:spacing w:before="0" w:line="240" w:lineRule="auto"/>
              <w:contextualSpacing/>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Arial" w:hAnsi="Arial" w:cs="Arial"/>
                <w:color w:val="000000" w:themeColor="text1"/>
                <w:kern w:val="2"/>
                <w:sz w:val="22"/>
                <w:szCs w:val="22"/>
                <w:highlight w:val="none"/>
                <w:lang w:val="en-US" w:eastAsia="zh-CN" w:bidi="ar-SA"/>
                <w14:textFill>
                  <w14:solidFill>
                    <w14:schemeClr w14:val="tx1"/>
                  </w14:solidFill>
                </w14:textFill>
              </w:rPr>
              <w:t>投标人自有的商品混凝土砼搅拌站详细地址审查是否符合本次招标要求由招标人判定，招标人拥有最终解释权。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006" w:type="dxa"/>
            <w:gridSpan w:val="4"/>
            <w:noWrap w:val="0"/>
            <w:vAlign w:val="center"/>
          </w:tcPr>
          <w:p>
            <w:pPr>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1、评标程序的细化补充：</w:t>
            </w:r>
          </w:p>
          <w:p>
            <w:pPr>
              <w:pStyle w:val="6"/>
              <w:topLinePunct/>
              <w:spacing w:line="276" w:lineRule="auto"/>
              <w:rPr>
                <w:rFonts w:hint="eastAsia" w:ascii="Arial" w:hAnsi="Arial" w:cs="Arial"/>
                <w:iCs/>
                <w:color w:val="000000" w:themeColor="text1"/>
                <w:sz w:val="21"/>
                <w:szCs w:val="21"/>
                <w:lang w:val="en-US" w:eastAsia="zh-CN"/>
                <w14:textFill>
                  <w14:solidFill>
                    <w14:schemeClr w14:val="tx1"/>
                  </w14:solidFill>
                </w14:textFill>
              </w:rPr>
            </w:pPr>
            <w:r>
              <w:rPr>
                <w:rFonts w:hint="eastAsia" w:ascii="Arial" w:hAnsi="Arial" w:cs="Arial"/>
                <w:iCs/>
                <w:color w:val="000000" w:themeColor="text1"/>
                <w:sz w:val="21"/>
                <w:szCs w:val="21"/>
                <w:lang w:val="en-US" w:eastAsia="zh-CN"/>
                <w14:textFill>
                  <w14:solidFill>
                    <w14:schemeClr w14:val="tx1"/>
                  </w14:solidFill>
                </w14:textFill>
              </w:rPr>
              <w:t>第一步：商务标评审（首先进行商务标的初步评审，再进行详细评审并根据评分标准评分）</w:t>
            </w:r>
          </w:p>
          <w:p>
            <w:pPr>
              <w:pStyle w:val="17"/>
              <w:spacing w:after="0"/>
              <w:ind w:firstLine="0" w:firstLineChars="0"/>
              <w:contextualSpacing/>
              <w:rPr>
                <w:rFonts w:hint="default" w:ascii="宋体" w:hAnsi="宋体"/>
                <w:color w:val="000000" w:themeColor="text1"/>
                <w:szCs w:val="21"/>
                <w:lang w:val="en-US" w:eastAsia="zh-CN"/>
                <w14:textFill>
                  <w14:solidFill>
                    <w14:schemeClr w14:val="tx1"/>
                  </w14:solidFill>
                </w14:textFill>
              </w:rPr>
            </w:pPr>
            <w:r>
              <w:rPr>
                <w:rFonts w:hint="eastAsia" w:ascii="Arial" w:hAnsi="Arial" w:cs="Arial"/>
                <w:iCs/>
                <w:color w:val="000000" w:themeColor="text1"/>
                <w:szCs w:val="21"/>
                <w:lang w:val="en-US" w:eastAsia="zh-CN"/>
                <w14:textFill>
                  <w14:solidFill>
                    <w14:schemeClr w14:val="tx1"/>
                  </w14:solidFill>
                </w14:textFill>
              </w:rPr>
              <w:t>第二步：资格审查</w:t>
            </w:r>
          </w:p>
        </w:tc>
      </w:tr>
    </w:tbl>
    <w:p>
      <w:pPr>
        <w:rPr>
          <w:color w:val="000000" w:themeColor="text1"/>
          <w14:textFill>
            <w14:solidFill>
              <w14:schemeClr w14:val="tx1"/>
            </w14:solidFill>
          </w14:textFill>
        </w:rPr>
      </w:pPr>
    </w:p>
    <w:p>
      <w:pPr>
        <w:spacing w:after="118" w:line="265" w:lineRule="auto"/>
        <w:ind w:left="430" w:right="590" w:hanging="10"/>
        <w:rPr>
          <w:rFonts w:hint="eastAsia"/>
          <w:color w:val="000000" w:themeColor="text1"/>
          <w14:textFill>
            <w14:solidFill>
              <w14:schemeClr w14:val="tx1"/>
            </w14:solidFill>
          </w14:textFill>
        </w:rPr>
      </w:pPr>
      <w:bookmarkStart w:id="569" w:name="_Toc34814234"/>
      <w:bookmarkStart w:id="570" w:name="_Toc152042377"/>
      <w:bookmarkStart w:id="571" w:name="_Toc152045600"/>
      <w:bookmarkStart w:id="572" w:name="_Toc34744604"/>
      <w:bookmarkStart w:id="573" w:name="_Toc144974567"/>
    </w:p>
    <w:p>
      <w:pPr>
        <w:pStyle w:val="22"/>
        <w:spacing w:before="0" w:line="360" w:lineRule="auto"/>
        <w:outlineLvl w:val="0"/>
        <w:rPr>
          <w:rFonts w:hint="eastAsia" w:ascii="宋体" w:hAnsi="宋体"/>
          <w:color w:val="000000" w:themeColor="text1"/>
          <w14:textFill>
            <w14:solidFill>
              <w14:schemeClr w14:val="tx1"/>
            </w14:solidFill>
          </w14:textFill>
        </w:rPr>
      </w:pPr>
      <w:bookmarkStart w:id="574" w:name="_Toc12717"/>
      <w:r>
        <w:rPr>
          <w:rFonts w:ascii="宋体" w:hAnsi="宋体"/>
          <w:color w:val="000000" w:themeColor="text1"/>
          <w14:textFill>
            <w14:solidFill>
              <w14:schemeClr w14:val="tx1"/>
            </w14:solidFill>
          </w14:textFill>
        </w:rPr>
        <w:br w:type="page"/>
      </w:r>
      <w:bookmarkStart w:id="575" w:name="_Toc149206284"/>
      <w:bookmarkStart w:id="576" w:name="_Toc22165"/>
      <w:r>
        <w:rPr>
          <w:rFonts w:hint="eastAsia" w:ascii="宋体" w:hAnsi="宋体"/>
          <w:color w:val="000000" w:themeColor="text1"/>
          <w14:textFill>
            <w14:solidFill>
              <w14:schemeClr w14:val="tx1"/>
            </w14:solidFill>
          </w14:textFill>
        </w:rPr>
        <w:t>1. 评标方法</w:t>
      </w:r>
      <w:bookmarkEnd w:id="569"/>
      <w:bookmarkEnd w:id="570"/>
      <w:bookmarkEnd w:id="571"/>
      <w:bookmarkEnd w:id="572"/>
      <w:bookmarkEnd w:id="573"/>
      <w:bookmarkEnd w:id="574"/>
      <w:bookmarkEnd w:id="575"/>
      <w:bookmarkEnd w:id="576"/>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本评标办法中涉及到投标报价相等的，抽签确定名次优先者。本评标办法中涉及到小数位的计算除另有约定除外，均保留二位小数，第三位四舍五入。</w:t>
      </w:r>
    </w:p>
    <w:p>
      <w:pPr>
        <w:pStyle w:val="22"/>
        <w:spacing w:before="0" w:line="360" w:lineRule="auto"/>
        <w:outlineLvl w:val="0"/>
        <w:rPr>
          <w:rFonts w:hint="eastAsia" w:ascii="宋体" w:hAnsi="宋体"/>
          <w:color w:val="000000" w:themeColor="text1"/>
          <w14:textFill>
            <w14:solidFill>
              <w14:schemeClr w14:val="tx1"/>
            </w14:solidFill>
          </w14:textFill>
        </w:rPr>
      </w:pPr>
      <w:bookmarkStart w:id="577" w:name="_Toc6056"/>
      <w:bookmarkStart w:id="578" w:name="_Toc34814235"/>
      <w:bookmarkStart w:id="579" w:name="_Toc8454"/>
      <w:bookmarkStart w:id="580" w:name="_Toc144974568"/>
      <w:bookmarkStart w:id="581" w:name="_Toc152042378"/>
      <w:bookmarkStart w:id="582" w:name="_Toc149206285"/>
      <w:bookmarkStart w:id="583" w:name="_Toc34744605"/>
      <w:bookmarkStart w:id="584" w:name="_Toc152045601"/>
      <w:r>
        <w:rPr>
          <w:rFonts w:hint="eastAsia" w:ascii="宋体" w:hAnsi="宋体"/>
          <w:color w:val="000000" w:themeColor="text1"/>
          <w14:textFill>
            <w14:solidFill>
              <w14:schemeClr w14:val="tx1"/>
            </w14:solidFill>
          </w14:textFill>
        </w:rPr>
        <w:t>2. 评审标准</w:t>
      </w:r>
      <w:bookmarkEnd w:id="577"/>
      <w:bookmarkEnd w:id="578"/>
      <w:bookmarkEnd w:id="579"/>
      <w:bookmarkEnd w:id="580"/>
      <w:bookmarkEnd w:id="581"/>
      <w:bookmarkEnd w:id="582"/>
      <w:bookmarkEnd w:id="583"/>
      <w:bookmarkEnd w:id="584"/>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585" w:name="_Toc149206286"/>
      <w:bookmarkStart w:id="586" w:name="_Toc152045602"/>
      <w:bookmarkStart w:id="587" w:name="_Toc152042379"/>
      <w:bookmarkStart w:id="588" w:name="_Toc34814236"/>
      <w:bookmarkStart w:id="589" w:name="_Toc109"/>
      <w:bookmarkStart w:id="590" w:name="_Toc10893"/>
      <w:bookmarkStart w:id="591" w:name="_Toc144974569"/>
      <w:bookmarkStart w:id="592" w:name="_Toc34744606"/>
      <w:r>
        <w:rPr>
          <w:rFonts w:hint="eastAsia" w:ascii="宋体" w:hAnsi="宋体" w:eastAsia="宋体"/>
          <w:color w:val="000000" w:themeColor="text1"/>
          <w14:textFill>
            <w14:solidFill>
              <w14:schemeClr w14:val="tx1"/>
            </w14:solidFill>
          </w14:textFill>
        </w:rPr>
        <w:t>2.1 初步评审标准</w:t>
      </w:r>
      <w:bookmarkEnd w:id="585"/>
      <w:bookmarkEnd w:id="586"/>
      <w:bookmarkEnd w:id="587"/>
      <w:bookmarkEnd w:id="588"/>
      <w:bookmarkEnd w:id="589"/>
      <w:bookmarkEnd w:id="590"/>
      <w:bookmarkEnd w:id="591"/>
      <w:bookmarkEnd w:id="592"/>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形式评审标准：见评标办法前附表。</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资格评审标准：见评标办法前附表（适用于未进行资格预审的）。</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资格评审标准：见资格预审文件第三章“资格审查办法”详细审查标准（适用于已进行资格预审的）。</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响应性评审标准：见评标办法前附表。</w:t>
      </w:r>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593" w:name="_Toc1777"/>
      <w:bookmarkStart w:id="594" w:name="_Toc152042380"/>
      <w:bookmarkStart w:id="595" w:name="_Toc34814237"/>
      <w:bookmarkStart w:id="596" w:name="_Toc152045603"/>
      <w:bookmarkStart w:id="597" w:name="_Toc34744607"/>
      <w:bookmarkStart w:id="598" w:name="_Toc149206287"/>
      <w:bookmarkStart w:id="599" w:name="_Toc10647"/>
      <w:bookmarkStart w:id="600" w:name="_Toc144974570"/>
      <w:r>
        <w:rPr>
          <w:rFonts w:hint="eastAsia" w:ascii="宋体" w:hAnsi="宋体" w:eastAsia="宋体"/>
          <w:color w:val="000000" w:themeColor="text1"/>
          <w14:textFill>
            <w14:solidFill>
              <w14:schemeClr w14:val="tx1"/>
            </w14:solidFill>
          </w14:textFill>
        </w:rPr>
        <w:t>2.2 分值构成与评分标准</w:t>
      </w:r>
      <w:bookmarkEnd w:id="593"/>
      <w:bookmarkEnd w:id="594"/>
      <w:bookmarkEnd w:id="595"/>
      <w:bookmarkEnd w:id="596"/>
      <w:bookmarkEnd w:id="597"/>
      <w:bookmarkEnd w:id="598"/>
      <w:bookmarkEnd w:id="599"/>
      <w:bookmarkEnd w:id="600"/>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 分值构成</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（1）技术资信：见评标办法前附表；</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（2）商务标（投标报价）：见评标办法前附表；</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（3）其他评分因素：见评标办法前附表。</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评标基准价计算</w:t>
      </w:r>
    </w:p>
    <w:p>
      <w:pPr>
        <w:spacing w:line="360" w:lineRule="auto"/>
        <w:ind w:firstLine="84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评标基准价计算方法：见评标办法前附表。</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投标报价的偏差率计算</w:t>
      </w:r>
    </w:p>
    <w:p>
      <w:pPr>
        <w:spacing w:line="360" w:lineRule="auto"/>
        <w:ind w:firstLine="84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投标报价的偏差率计算公式：见评标办法前附表。</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2.2.4 评分标准</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（1）技术资信标评分标准：见评标办法前附表；</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（2）商务标（投标报价）评分标准：见评标办法前附表；</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（3）其他因素评分标准：见评标办法前附表。</w:t>
      </w:r>
    </w:p>
    <w:p>
      <w:pPr>
        <w:pStyle w:val="22"/>
        <w:spacing w:before="0" w:line="360" w:lineRule="auto"/>
        <w:outlineLvl w:val="0"/>
        <w:rPr>
          <w:rFonts w:hint="eastAsia" w:ascii="宋体" w:hAnsi="宋体"/>
          <w:color w:val="000000" w:themeColor="text1"/>
          <w14:textFill>
            <w14:solidFill>
              <w14:schemeClr w14:val="tx1"/>
            </w14:solidFill>
          </w14:textFill>
        </w:rPr>
      </w:pPr>
      <w:bookmarkStart w:id="601" w:name="_Toc144974571"/>
      <w:bookmarkStart w:id="602" w:name="_Toc152045604"/>
      <w:bookmarkStart w:id="603" w:name="_Toc10473"/>
      <w:bookmarkStart w:id="604" w:name="_Toc34744608"/>
      <w:bookmarkStart w:id="605" w:name="_Toc149206288"/>
      <w:bookmarkStart w:id="606" w:name="_Toc152042381"/>
      <w:bookmarkStart w:id="607" w:name="_Toc11325"/>
      <w:bookmarkStart w:id="608" w:name="_Toc34814238"/>
      <w:r>
        <w:rPr>
          <w:rFonts w:hint="eastAsia" w:ascii="宋体" w:hAnsi="宋体"/>
          <w:color w:val="000000" w:themeColor="text1"/>
          <w14:textFill>
            <w14:solidFill>
              <w14:schemeClr w14:val="tx1"/>
            </w14:solidFill>
          </w14:textFill>
        </w:rPr>
        <w:t>3. 评标程序</w:t>
      </w:r>
      <w:bookmarkEnd w:id="601"/>
      <w:bookmarkEnd w:id="602"/>
      <w:bookmarkEnd w:id="603"/>
      <w:bookmarkEnd w:id="604"/>
      <w:bookmarkEnd w:id="605"/>
      <w:bookmarkEnd w:id="606"/>
      <w:bookmarkEnd w:id="607"/>
      <w:bookmarkEnd w:id="608"/>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609" w:name="_Toc24544"/>
      <w:bookmarkStart w:id="610" w:name="_Toc34744609"/>
      <w:bookmarkStart w:id="611" w:name="_Toc152045605"/>
      <w:bookmarkStart w:id="612" w:name="_Toc34814239"/>
      <w:bookmarkStart w:id="613" w:name="_Toc149206289"/>
      <w:bookmarkStart w:id="614" w:name="_Toc152042382"/>
      <w:bookmarkStart w:id="615" w:name="_Toc1967"/>
      <w:bookmarkStart w:id="616" w:name="_Toc144974572"/>
      <w:r>
        <w:rPr>
          <w:rFonts w:hint="eastAsia" w:ascii="宋体" w:hAnsi="宋体" w:eastAsia="宋体"/>
          <w:color w:val="000000" w:themeColor="text1"/>
          <w14:textFill>
            <w14:solidFill>
              <w14:schemeClr w14:val="tx1"/>
            </w14:solidFill>
          </w14:textFill>
        </w:rPr>
        <w:t>3.1 初步评审</w:t>
      </w:r>
      <w:bookmarkEnd w:id="609"/>
      <w:bookmarkEnd w:id="610"/>
      <w:bookmarkEnd w:id="611"/>
      <w:bookmarkEnd w:id="612"/>
      <w:bookmarkEnd w:id="613"/>
      <w:bookmarkEnd w:id="614"/>
      <w:bookmarkEnd w:id="615"/>
      <w:bookmarkEnd w:id="616"/>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3.1.1评标委员会依据本章第2.1款规定的标准对投标文件进行初步评审。有一项不符合评审标准的，作否决其投标处理。（适用于未进行资格预审的）</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 评标委员会依据本章第2.1.1项、第2.1.3项规定的评审标准对投标文件进行初步评审。有一项不符合评审标准的，作否决其投标处理。当投标人资格预审申请文件的内容发生重大变化时，评标委员会依据本章第2.1.2项规定的标准对其更新资料进行评审。（适用于已进行资格预审的）</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 投标人有以下情形之一的，应当否决其投标：</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（1）第二章“投标人须知”第1.4.3项规定的任何一种情形的；</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（2）串通投标或弄虚作假或有其他违法行为的；</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（3）不按评标委员会要求澄清、说明或补正的。</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3.1.3投标报价有算术错误的，评标委员会按以下原则对投标报价进行修正，修正的价格经投标人书面确认后具有约束力。投标人不接受修正价格的，应当否决其投标。</w:t>
      </w:r>
    </w:p>
    <w:p>
      <w:pPr>
        <w:spacing w:line="360" w:lineRule="auto"/>
        <w:ind w:firstLine="718" w:firstLineChars="342"/>
        <w:rPr>
          <w:rFonts w:hint="eastAsia" w:ascii="宋体" w:hAnsi="宋体" w:cs="宋体"/>
          <w:color w:val="000000" w:themeColor="text1"/>
          <w14:textFill>
            <w14:solidFill>
              <w14:schemeClr w14:val="tx1"/>
            </w14:solidFill>
          </w14:textFill>
        </w:rPr>
      </w:pPr>
      <w:bookmarkStart w:id="617" w:name="_Toc152042383"/>
      <w:r>
        <w:rPr>
          <w:rFonts w:hint="eastAsia" w:ascii="宋体" w:hAnsi="宋体" w:cs="宋体"/>
          <w:color w:val="000000" w:themeColor="text1"/>
          <w14:textFill>
            <w14:solidFill>
              <w14:schemeClr w14:val="tx1"/>
            </w14:solidFill>
          </w14:textFill>
        </w:rPr>
        <w:t>（1）投标文件中的大写金额与小写金额不一致的，以大写金额为准；</w:t>
      </w:r>
      <w:bookmarkEnd w:id="617"/>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（2）总价金额与依据单价计算出的结果不一致的，以单价金额为准修正总价，但单价金额小数点有明显错误的除外。</w:t>
      </w:r>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618" w:name="_Toc34744610"/>
      <w:bookmarkStart w:id="619" w:name="_Toc144974573"/>
      <w:bookmarkStart w:id="620" w:name="_Toc152045606"/>
      <w:bookmarkStart w:id="621" w:name="_Toc149206290"/>
      <w:bookmarkStart w:id="622" w:name="_Toc11676"/>
      <w:bookmarkStart w:id="623" w:name="_Toc8591"/>
      <w:bookmarkStart w:id="624" w:name="_Toc34814240"/>
      <w:bookmarkStart w:id="625" w:name="_Toc152042384"/>
      <w:r>
        <w:rPr>
          <w:rFonts w:hint="eastAsia" w:ascii="宋体" w:hAnsi="宋体" w:eastAsia="宋体"/>
          <w:color w:val="000000" w:themeColor="text1"/>
          <w14:textFill>
            <w14:solidFill>
              <w14:schemeClr w14:val="tx1"/>
            </w14:solidFill>
          </w14:textFill>
        </w:rPr>
        <w:t>3.2 详细评审</w:t>
      </w:r>
      <w:bookmarkEnd w:id="618"/>
      <w:bookmarkEnd w:id="619"/>
      <w:bookmarkEnd w:id="620"/>
      <w:bookmarkEnd w:id="621"/>
      <w:bookmarkEnd w:id="622"/>
      <w:bookmarkEnd w:id="623"/>
      <w:bookmarkEnd w:id="624"/>
      <w:bookmarkEnd w:id="625"/>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 评标委员会按本章第2.2款规定的量化因素和分值进行打分，并计算出综合评估得分。</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（1）按本章第2.2.4（1）目规定的评审因素和分值对技术资信标计算出得分A；</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（2）按本章第2.2.4（3）目规定的评审因素和分值对商务标（投标报价）计算出得分B；</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（3）按本章第2.2.4（4）目规定的评审因素和分值对其他部分计算出得分C。</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 评分分值计算保留小数点后两位，小数点后第三位“四舍五入”。</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 投标人得分：见评标办法前附表。</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应当否决其投标。</w:t>
      </w:r>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626" w:name="_Toc144974575"/>
      <w:bookmarkStart w:id="627" w:name="_Toc152042385"/>
      <w:bookmarkStart w:id="628" w:name="_Toc152045607"/>
      <w:bookmarkStart w:id="629" w:name="_Toc34744611"/>
      <w:bookmarkStart w:id="630" w:name="_Toc149206291"/>
      <w:bookmarkStart w:id="631" w:name="_Toc12588"/>
      <w:bookmarkStart w:id="632" w:name="_Toc11212"/>
      <w:bookmarkStart w:id="633" w:name="_Toc34814241"/>
      <w:r>
        <w:rPr>
          <w:rFonts w:hint="eastAsia" w:ascii="宋体" w:hAnsi="宋体" w:eastAsia="宋体"/>
          <w:color w:val="000000" w:themeColor="text1"/>
          <w14:textFill>
            <w14:solidFill>
              <w14:schemeClr w14:val="tx1"/>
            </w14:solidFill>
          </w14:textFill>
        </w:rPr>
        <w:t>3.3 投标文件的澄清</w:t>
      </w:r>
      <w:bookmarkEnd w:id="626"/>
      <w:r>
        <w:rPr>
          <w:rFonts w:hint="eastAsia" w:ascii="宋体" w:hAnsi="宋体" w:eastAsia="宋体"/>
          <w:color w:val="000000" w:themeColor="text1"/>
          <w14:textFill>
            <w14:solidFill>
              <w14:schemeClr w14:val="tx1"/>
            </w14:solidFill>
          </w14:textFill>
        </w:rPr>
        <w:t>和补正</w:t>
      </w:r>
      <w:bookmarkEnd w:id="627"/>
      <w:bookmarkEnd w:id="628"/>
      <w:bookmarkEnd w:id="629"/>
      <w:bookmarkEnd w:id="630"/>
      <w:bookmarkEnd w:id="631"/>
      <w:bookmarkEnd w:id="632"/>
      <w:bookmarkEnd w:id="633"/>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3.3.2 澄清、说明和补正不得改变投标文件的实质性内容（算术性错误修正的除外）。投标人的书面澄清、说明和补正属于投标文件的组成部分。</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3.3.3 评标委员会对投标人提交的澄清、说明或补正有疑问的，可以要求投标人进一步澄清、说明或补正，直至满足评标委员会的要求。</w:t>
      </w:r>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634" w:name="_Toc152045608"/>
      <w:bookmarkStart w:id="635" w:name="_Toc152042386"/>
      <w:bookmarkStart w:id="636" w:name="_Toc32073"/>
      <w:bookmarkStart w:id="637" w:name="_Toc149206292"/>
      <w:bookmarkStart w:id="638" w:name="_Toc144974576"/>
      <w:bookmarkStart w:id="639" w:name="_Toc1291"/>
      <w:bookmarkStart w:id="640" w:name="_Toc34744612"/>
      <w:bookmarkStart w:id="641" w:name="_Toc34814242"/>
      <w:r>
        <w:rPr>
          <w:rFonts w:hint="eastAsia" w:ascii="宋体" w:hAnsi="宋体" w:eastAsia="宋体"/>
          <w:color w:val="000000" w:themeColor="text1"/>
          <w14:textFill>
            <w14:solidFill>
              <w14:schemeClr w14:val="tx1"/>
            </w14:solidFill>
          </w14:textFill>
        </w:rPr>
        <w:t>3.4 评标结果</w:t>
      </w:r>
      <w:bookmarkEnd w:id="634"/>
      <w:bookmarkEnd w:id="635"/>
      <w:bookmarkEnd w:id="636"/>
      <w:bookmarkEnd w:id="637"/>
      <w:bookmarkEnd w:id="638"/>
      <w:bookmarkEnd w:id="639"/>
      <w:bookmarkEnd w:id="640"/>
      <w:bookmarkEnd w:id="641"/>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3.4.1除第二章“投标人须知”前附表授权直接确定中标人外，评标委员会按照得分由高到低的顺序推荐中标候选人。</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3.4.2 评标委员会完成评标后，应当向招标人提交书面评标报告。</w:t>
      </w:r>
    </w:p>
    <w:p>
      <w:pPr>
        <w:spacing w:line="360" w:lineRule="auto"/>
        <w:contextualSpacing/>
        <w:jc w:val="left"/>
        <w:outlineLvl w:val="0"/>
        <w:rPr>
          <w:rFonts w:hint="eastAsia" w:ascii="宋体" w:hAnsi="宋体"/>
          <w:color w:val="000000" w:themeColor="text1"/>
          <w:sz w:val="24"/>
          <w14:textFill>
            <w14:solidFill>
              <w14:schemeClr w14:val="tx1"/>
            </w14:solidFill>
          </w14:textFill>
        </w:rPr>
      </w:pPr>
      <w:r>
        <w:rPr>
          <w:rStyle w:val="21"/>
          <w:rFonts w:ascii="宋体" w:hAnsi="宋体"/>
          <w:color w:val="000000" w:themeColor="text1"/>
          <w:sz w:val="30"/>
          <w:szCs w:val="30"/>
          <w14:textFill>
            <w14:solidFill>
              <w14:schemeClr w14:val="tx1"/>
            </w14:solidFill>
          </w14:textFill>
        </w:rPr>
        <w:br w:type="page"/>
      </w:r>
      <w:r>
        <w:rPr>
          <w:rStyle w:val="21"/>
          <w:rFonts w:hint="eastAsia" w:ascii="宋体" w:hAnsi="宋体"/>
          <w:color w:val="000000" w:themeColor="text1"/>
          <w:sz w:val="30"/>
          <w:szCs w:val="30"/>
          <w:u w:val="none"/>
          <w14:textFill>
            <w14:solidFill>
              <w14:schemeClr w14:val="tx1"/>
            </w14:solidFill>
          </w14:textFill>
        </w:rPr>
        <w:t xml:space="preserve">        </w:t>
      </w:r>
      <w:r>
        <w:rPr>
          <w:rFonts w:hint="eastAsia" w:ascii="宋体" w:hAnsi="宋体"/>
          <w:b/>
          <w:bCs/>
          <w:color w:val="000000" w:themeColor="text1"/>
          <w:sz w:val="32"/>
          <w14:textFill>
            <w14:solidFill>
              <w14:schemeClr w14:val="tx1"/>
            </w14:solidFill>
          </w14:textFill>
        </w:rPr>
        <w:t xml:space="preserve">        </w:t>
      </w:r>
      <w:bookmarkStart w:id="642" w:name="_Toc149206293"/>
      <w:bookmarkStart w:id="643" w:name="_Toc16187"/>
      <w:r>
        <w:rPr>
          <w:rStyle w:val="26"/>
          <w:color w:val="000000" w:themeColor="text1"/>
          <w14:textFill>
            <w14:solidFill>
              <w14:schemeClr w14:val="tx1"/>
            </w14:solidFill>
          </w14:textFill>
        </w:rPr>
        <w:t>第四章 合同条款及格式</w:t>
      </w:r>
      <w:bookmarkEnd w:id="642"/>
      <w:r>
        <w:rPr>
          <w:rStyle w:val="26"/>
          <w:rFonts w:hint="eastAsia" w:eastAsia="宋体"/>
          <w:color w:val="000000" w:themeColor="text1"/>
          <w:lang w:val="en-US" w:eastAsia="zh-CN"/>
          <w14:textFill>
            <w14:solidFill>
              <w14:schemeClr w14:val="tx1"/>
            </w14:solidFill>
          </w14:textFill>
        </w:rPr>
        <w:t xml:space="preserve">            </w:t>
      </w:r>
      <w:r>
        <w:rPr>
          <w:rFonts w:hint="eastAsia" w:ascii="宋体" w:hAnsi="宋体" w:cs="楷体"/>
          <w:b/>
          <w:color w:val="000000" w:themeColor="text1"/>
          <w:kern w:val="0"/>
          <w:sz w:val="28"/>
          <w:szCs w:val="28"/>
          <w14:textFill>
            <w14:solidFill>
              <w14:schemeClr w14:val="tx1"/>
            </w14:solidFill>
          </w14:textFill>
        </w:rPr>
        <w:t>合同编号：</w:t>
      </w:r>
      <w:r>
        <w:rPr>
          <w:rFonts w:ascii="宋体" w:hAnsi="宋体"/>
          <w:color w:val="000000" w:themeColor="text1"/>
          <w:sz w:val="28"/>
          <w:szCs w:val="28"/>
          <w14:textFill>
            <w14:solidFill>
              <w14:schemeClr w14:val="tx1"/>
            </w14:solidFill>
          </w14:textFill>
        </w:rPr>
        <w:fldChar w:fldCharType="begin">
          <w:ffData>
            <w:enabled/>
            <w:calcOnExit w:val="0"/>
            <w:textInput/>
          </w:ffData>
        </w:fldChar>
      </w:r>
      <w:r>
        <w:rPr>
          <w:rFonts w:ascii="宋体" w:hAnsi="宋体"/>
          <w:color w:val="000000" w:themeColor="text1"/>
          <w:sz w:val="28"/>
          <w:szCs w:val="28"/>
          <w14:textFill>
            <w14:solidFill>
              <w14:schemeClr w14:val="tx1"/>
            </w14:solidFill>
          </w14:textFill>
        </w:rPr>
        <w:instrText xml:space="preserve"> FORMTEXT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w:t>
      </w:r>
      <w:r>
        <w:rPr>
          <w:rFonts w:ascii="宋体" w:hAnsi="宋体"/>
          <w:color w:val="000000" w:themeColor="text1"/>
          <w:sz w:val="28"/>
          <w:szCs w:val="28"/>
          <w14:textFill>
            <w14:solidFill>
              <w14:schemeClr w14:val="tx1"/>
            </w14:solidFill>
          </w14:textFill>
        </w:rPr>
        <w:fldChar w:fldCharType="end"/>
      </w:r>
      <w:bookmarkEnd w:id="643"/>
    </w:p>
    <w:p>
      <w:pPr>
        <w:pStyle w:val="10"/>
        <w:snapToGrid w:val="0"/>
        <w:spacing w:before="156" w:after="156" w:line="360" w:lineRule="auto"/>
        <w:jc w:val="center"/>
        <w:rPr>
          <w:rFonts w:hAnsi="宋体"/>
          <w:b/>
          <w:color w:val="000000" w:themeColor="text1"/>
          <w:sz w:val="30"/>
          <w14:textFill>
            <w14:solidFill>
              <w14:schemeClr w14:val="tx1"/>
            </w14:solidFill>
          </w14:textFill>
        </w:rPr>
      </w:pPr>
      <w:r>
        <w:rPr>
          <w:rFonts w:hint="eastAsia" w:hAnsi="宋体"/>
          <w:b/>
          <w:color w:val="000000" w:themeColor="text1"/>
          <w:sz w:val="30"/>
          <w14:textFill>
            <w14:solidFill>
              <w14:schemeClr w14:val="tx1"/>
            </w14:solidFill>
          </w14:textFill>
        </w:rPr>
        <w:t>合同样本</w:t>
      </w:r>
    </w:p>
    <w:p>
      <w:pPr>
        <w:pStyle w:val="7"/>
        <w:spacing w:before="101" w:line="224" w:lineRule="auto"/>
        <w:ind w:left="0"/>
        <w:jc w:val="center"/>
        <w:outlineLvl w:val="0"/>
        <w:rPr>
          <w:b/>
          <w:bCs/>
          <w:color w:val="000000" w:themeColor="text1"/>
          <w:spacing w:val="4"/>
          <w:sz w:val="31"/>
          <w:szCs w:val="31"/>
          <w14:textFill>
            <w14:solidFill>
              <w14:schemeClr w14:val="tx1"/>
            </w14:solidFill>
          </w14:textFill>
        </w:rPr>
      </w:pPr>
      <w:r>
        <w:rPr>
          <w:rFonts w:hint="eastAsia" w:ascii="黑体" w:hAnsi="黑体" w:eastAsia="黑体" w:cs="黑体"/>
          <w:b/>
          <w:bCs/>
          <w:color w:val="000000" w:themeColor="text1"/>
          <w:spacing w:val="4"/>
          <w:sz w:val="44"/>
          <w:szCs w:val="44"/>
          <w14:textFill>
            <w14:solidFill>
              <w14:schemeClr w14:val="tx1"/>
            </w14:solidFill>
          </w14:textFill>
        </w:rPr>
        <w:t>商品</w:t>
      </w:r>
      <w:r>
        <w:rPr>
          <w:rFonts w:hint="eastAsia" w:ascii="黑体" w:hAnsi="黑体" w:eastAsia="黑体" w:cs="黑体"/>
          <w:b/>
          <w:bCs/>
          <w:color w:val="000000" w:themeColor="text1"/>
          <w:spacing w:val="4"/>
          <w:sz w:val="44"/>
          <w:szCs w:val="44"/>
          <w:lang w:val="en-US" w:eastAsia="zh-CN"/>
          <w14:textFill>
            <w14:solidFill>
              <w14:schemeClr w14:val="tx1"/>
            </w14:solidFill>
          </w14:textFill>
        </w:rPr>
        <w:t>混凝土</w:t>
      </w:r>
      <w:r>
        <w:rPr>
          <w:rFonts w:hint="eastAsia" w:ascii="黑体" w:hAnsi="黑体" w:eastAsia="黑体" w:cs="黑体"/>
          <w:b/>
          <w:bCs/>
          <w:color w:val="000000" w:themeColor="text1"/>
          <w:spacing w:val="4"/>
          <w:sz w:val="44"/>
          <w:szCs w:val="44"/>
          <w14:textFill>
            <w14:solidFill>
              <w14:schemeClr w14:val="tx1"/>
            </w14:solidFill>
          </w14:textFill>
        </w:rPr>
        <w:t>采购合同</w:t>
      </w:r>
    </w:p>
    <w:p>
      <w:pPr>
        <w:pStyle w:val="7"/>
        <w:wordWrap/>
        <w:spacing w:before="101" w:line="224" w:lineRule="auto"/>
        <w:ind w:left="3532"/>
        <w:jc w:val="center"/>
        <w:outlineLvl w:val="0"/>
        <w:rPr>
          <w:rFonts w:hint="eastAsia" w:cs="宋体"/>
          <w:b/>
          <w:bCs/>
          <w:color w:val="000000" w:themeColor="text1"/>
          <w:spacing w:val="-3"/>
          <w:sz w:val="21"/>
          <w:szCs w:val="21"/>
          <w:lang w:val="en-US" w:eastAsia="zh-CN"/>
          <w14:textFill>
            <w14:solidFill>
              <w14:schemeClr w14:val="tx1"/>
            </w14:solidFill>
          </w14:textFill>
        </w:rPr>
      </w:pPr>
      <w:r>
        <w:rPr>
          <w:rFonts w:hint="eastAsia" w:cs="宋体"/>
          <w:b/>
          <w:bCs/>
          <w:color w:val="000000" w:themeColor="text1"/>
          <w:spacing w:val="-3"/>
          <w:sz w:val="24"/>
          <w:szCs w:val="24"/>
          <w:lang w:val="en-US" w:eastAsia="zh-CN"/>
          <w14:textFill>
            <w14:solidFill>
              <w14:schemeClr w14:val="tx1"/>
            </w14:solidFill>
          </w14:textFill>
        </w:rPr>
        <w:t xml:space="preserve">            </w:t>
      </w:r>
      <w:r>
        <w:rPr>
          <w:rFonts w:hint="eastAsia" w:cs="宋体"/>
          <w:b/>
          <w:bCs/>
          <w:color w:val="000000" w:themeColor="text1"/>
          <w:spacing w:val="-3"/>
          <w:sz w:val="21"/>
          <w:szCs w:val="21"/>
          <w:lang w:val="en-US" w:eastAsia="zh-CN"/>
          <w14:textFill>
            <w14:solidFill>
              <w14:schemeClr w14:val="tx1"/>
            </w14:solidFill>
          </w14:textFill>
        </w:rPr>
        <w:t xml:space="preserve">  </w:t>
      </w:r>
    </w:p>
    <w:p>
      <w:pPr>
        <w:pStyle w:val="7"/>
        <w:wordWrap/>
        <w:spacing w:before="101" w:line="224" w:lineRule="auto"/>
        <w:ind w:left="3532"/>
        <w:jc w:val="center"/>
        <w:outlineLvl w:val="0"/>
        <w:rPr>
          <w:rFonts w:hint="default" w:eastAsia="宋体"/>
          <w:b/>
          <w:bCs/>
          <w:color w:val="000000" w:themeColor="text1"/>
          <w:spacing w:val="4"/>
          <w:sz w:val="31"/>
          <w:szCs w:val="31"/>
          <w:lang w:val="en-US" w:eastAsia="zh-CN"/>
          <w14:textFill>
            <w14:solidFill>
              <w14:schemeClr w14:val="tx1"/>
            </w14:solidFill>
          </w14:textFill>
        </w:rPr>
      </w:pPr>
      <w:r>
        <w:rPr>
          <w:rFonts w:hint="eastAsia" w:cs="宋体"/>
          <w:b/>
          <w:bCs/>
          <w:color w:val="000000" w:themeColor="text1"/>
          <w:spacing w:val="-3"/>
          <w:sz w:val="21"/>
          <w:szCs w:val="21"/>
          <w:lang w:val="en-US" w:eastAsia="zh-CN"/>
          <w14:textFill>
            <w14:solidFill>
              <w14:schemeClr w14:val="tx1"/>
            </w14:solidFill>
          </w14:textFill>
        </w:rPr>
        <w:t xml:space="preserve">                           </w:t>
      </w:r>
      <w:r>
        <w:rPr>
          <w:rFonts w:hint="default" w:ascii="宋体" w:hAnsi="宋体" w:eastAsia="宋体" w:cs="宋体"/>
          <w:b/>
          <w:bCs/>
          <w:color w:val="000000" w:themeColor="text1"/>
          <w:spacing w:val="-3"/>
          <w:sz w:val="21"/>
          <w:szCs w:val="21"/>
          <w:lang w:val="en-US" w:eastAsia="en-US"/>
          <w14:textFill>
            <w14:solidFill>
              <w14:schemeClr w14:val="tx1"/>
            </w14:solidFill>
          </w14:textFill>
        </w:rPr>
        <w:t>合同编号：</w:t>
      </w:r>
    </w:p>
    <w:p>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ascii="Arial"/>
          <w:color w:val="000000" w:themeColor="text1"/>
          <w:sz w:val="21"/>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59" w:right="0" w:firstLine="11"/>
        <w:jc w:val="both"/>
        <w:textAlignment w:val="baseline"/>
        <w:rPr>
          <w:color w:val="000000" w:themeColor="text1"/>
          <w:spacing w:val="12"/>
          <w14:textFill>
            <w14:solidFill>
              <w14:schemeClr w14:val="tx1"/>
            </w14:solidFill>
          </w14:textFill>
        </w:rPr>
      </w:pPr>
      <w:r>
        <w:rPr>
          <w:b/>
          <w:bCs/>
          <w:color w:val="000000" w:themeColor="text1"/>
          <w:spacing w:val="6"/>
          <w14:textFill>
            <w14:solidFill>
              <w14:schemeClr w14:val="tx1"/>
            </w14:solidFill>
          </w14:textFill>
        </w:rPr>
        <w:t>需方：</w:t>
      </w:r>
      <w:r>
        <w:rPr>
          <w:color w:val="000000" w:themeColor="text1"/>
          <w:spacing w:val="6"/>
          <w:u w:val="single" w:color="auto"/>
          <w14:textFill>
            <w14:solidFill>
              <w14:schemeClr w14:val="tx1"/>
            </w14:solidFill>
          </w14:textFill>
        </w:rPr>
        <w:t xml:space="preserve">  </w:t>
      </w:r>
      <w:r>
        <w:rPr>
          <w:rFonts w:hint="eastAsia"/>
          <w:b/>
          <w:bCs/>
          <w:color w:val="000000" w:themeColor="text1"/>
          <w:spacing w:val="6"/>
          <w:u w:val="single" w:color="auto"/>
          <w14:textFill>
            <w14:solidFill>
              <w14:schemeClr w14:val="tx1"/>
            </w14:solidFill>
          </w14:textFill>
        </w:rPr>
        <w:t>温州市市政工程建设开发有限公司</w:t>
      </w:r>
      <w:r>
        <w:rPr>
          <w:color w:val="000000" w:themeColor="text1"/>
          <w:spacing w:val="6"/>
          <w:u w:val="single" w:color="auto"/>
          <w14:textFill>
            <w14:solidFill>
              <w14:schemeClr w14:val="tx1"/>
            </w14:solidFill>
          </w14:textFill>
        </w:rPr>
        <w:t xml:space="preserve">  </w:t>
      </w:r>
      <w:r>
        <w:rPr>
          <w:b/>
          <w:bCs/>
          <w:color w:val="000000" w:themeColor="text1"/>
          <w:spacing w:val="6"/>
          <w14:textFill>
            <w14:solidFill>
              <w14:schemeClr w14:val="tx1"/>
            </w14:solidFill>
          </w14:textFill>
        </w:rPr>
        <w:t>（以下简称甲方）</w:t>
      </w:r>
      <w:r>
        <w:rPr>
          <w:color w:val="000000" w:themeColor="text1"/>
          <w:spacing w:val="12"/>
          <w14:textFill>
            <w14:solidFill>
              <w14:schemeClr w14:val="tx1"/>
            </w14:solidFill>
          </w14:textFill>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59" w:right="0" w:firstLine="11"/>
        <w:jc w:val="both"/>
        <w:textAlignment w:val="baseline"/>
        <w:rPr>
          <w:color w:val="000000" w:themeColor="text1"/>
          <w14:textFill>
            <w14:solidFill>
              <w14:schemeClr w14:val="tx1"/>
            </w14:solidFill>
          </w14:textFill>
        </w:rPr>
      </w:pPr>
      <w:r>
        <w:rPr>
          <w:b/>
          <w:bCs/>
          <w:color w:val="000000" w:themeColor="text1"/>
          <w:spacing w:val="9"/>
          <w14:textFill>
            <w14:solidFill>
              <w14:schemeClr w14:val="tx1"/>
            </w14:solidFill>
          </w14:textFill>
        </w:rPr>
        <w:t>供方</w:t>
      </w:r>
      <w:r>
        <w:rPr>
          <w:b/>
          <w:bCs/>
          <w:color w:val="000000" w:themeColor="text1"/>
          <w:spacing w:val="-5"/>
          <w14:textFill>
            <w14:solidFill>
              <w14:schemeClr w14:val="tx1"/>
            </w14:solidFill>
          </w14:textFill>
        </w:rPr>
        <w:t>：</w:t>
      </w:r>
      <w:r>
        <w:rPr>
          <w:color w:val="000000" w:themeColor="text1"/>
          <w:spacing w:val="5"/>
          <w:u w:val="single" w:color="auto"/>
          <w14:textFill>
            <w14:solidFill>
              <w14:schemeClr w14:val="tx1"/>
            </w14:solidFill>
          </w14:textFill>
        </w:rPr>
        <w:t xml:space="preserve">       </w:t>
      </w:r>
      <w:r>
        <w:rPr>
          <w:rFonts w:hint="eastAsia"/>
          <w:color w:val="000000" w:themeColor="text1"/>
          <w:spacing w:val="5"/>
          <w:u w:val="single" w:color="auto"/>
          <w:lang w:val="en-US" w:eastAsia="zh-CN"/>
          <w14:textFill>
            <w14:solidFill>
              <w14:schemeClr w14:val="tx1"/>
            </w14:solidFill>
          </w14:textFill>
        </w:rPr>
        <w:t xml:space="preserve">                           </w:t>
      </w:r>
      <w:r>
        <w:rPr>
          <w:b/>
          <w:bCs/>
          <w:color w:val="000000" w:themeColor="text1"/>
          <w:spacing w:val="-5"/>
          <w14:textFill>
            <w14:solidFill>
              <w14:schemeClr w14:val="tx1"/>
            </w14:solidFill>
          </w14:textFill>
        </w:rPr>
        <w:t>（</w:t>
      </w:r>
      <w:r>
        <w:rPr>
          <w:b/>
          <w:bCs/>
          <w:color w:val="000000" w:themeColor="text1"/>
          <w:spacing w:val="9"/>
          <w14:textFill>
            <w14:solidFill>
              <w14:schemeClr w14:val="tx1"/>
            </w14:solidFill>
          </w14:textFill>
        </w:rPr>
        <w:t>以下简称乙方）</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156"/>
        <w:jc w:val="both"/>
        <w:textAlignment w:val="baseline"/>
        <w:rPr>
          <w:color w:val="000000" w:themeColor="text1"/>
          <w14:textFill>
            <w14:solidFill>
              <w14:schemeClr w14:val="tx1"/>
            </w14:solidFill>
          </w14:textFill>
        </w:rPr>
      </w:pPr>
      <w:r>
        <w:rPr>
          <w:b/>
          <w:bCs/>
          <w:color w:val="000000" w:themeColor="text1"/>
          <w:spacing w:val="5"/>
          <w14:textFill>
            <w14:solidFill>
              <w14:schemeClr w14:val="tx1"/>
            </w14:solidFill>
          </w14:textFill>
        </w:rPr>
        <w:t>签订地点：</w:t>
      </w:r>
      <w:r>
        <w:rPr>
          <w:color w:val="000000" w:themeColor="text1"/>
          <w:spacing w:val="5"/>
          <w:u w:val="single" w:color="auto"/>
          <w14:textFill>
            <w14:solidFill>
              <w14:schemeClr w14:val="tx1"/>
            </w14:solidFill>
          </w14:textFill>
        </w:rPr>
        <w:t xml:space="preserve"> </w:t>
      </w:r>
      <w:r>
        <w:rPr>
          <w:b/>
          <w:bCs/>
          <w:color w:val="000000" w:themeColor="text1"/>
          <w:spacing w:val="5"/>
          <w:u w:val="single" w:color="auto"/>
          <w14:textFill>
            <w14:solidFill>
              <w14:schemeClr w14:val="tx1"/>
            </w14:solidFill>
          </w14:textFill>
        </w:rPr>
        <w:t>温州市鹿城区</w:t>
      </w:r>
      <w:r>
        <w:rPr>
          <w:color w:val="000000" w:themeColor="text1"/>
          <w:spacing w:val="5"/>
          <w:u w:val="single" w:color="auto"/>
          <w14:textFill>
            <w14:solidFill>
              <w14:schemeClr w14:val="tx1"/>
            </w14:solidFill>
          </w14:textFill>
        </w:rPr>
        <w:t xml:space="preserve">      </w:t>
      </w:r>
      <w:r>
        <w:rPr>
          <w:color w:val="000000" w:themeColor="text1"/>
          <w:spacing w:val="-76"/>
          <w14:textFill>
            <w14:solidFill>
              <w14:schemeClr w14:val="tx1"/>
            </w14:solidFill>
          </w14:textFill>
        </w:rPr>
        <w:t xml:space="preserve"> </w:t>
      </w:r>
      <w:r>
        <w:rPr>
          <w:rFonts w:hint="eastAsia"/>
          <w:color w:val="000000" w:themeColor="text1"/>
          <w:spacing w:val="-76"/>
          <w:lang w:val="en-US" w:eastAsia="zh-CN"/>
          <w14:textFill>
            <w14:solidFill>
              <w14:schemeClr w14:val="tx1"/>
            </w14:solidFill>
          </w14:textFill>
        </w:rPr>
        <w:t xml:space="preserve">                                                        </w:t>
      </w:r>
      <w:r>
        <w:rPr>
          <w:b/>
          <w:bCs/>
          <w:color w:val="000000" w:themeColor="text1"/>
          <w:spacing w:val="5"/>
          <w14:textFill>
            <w14:solidFill>
              <w14:schemeClr w14:val="tx1"/>
            </w14:solidFill>
          </w14:textFill>
        </w:rPr>
        <w:t>签订时间：</w:t>
      </w:r>
      <w:r>
        <w:rPr>
          <w:color w:val="000000" w:themeColor="text1"/>
          <w:spacing w:val="5"/>
          <w:u w:val="single" w:color="auto"/>
          <w14:textFill>
            <w14:solidFill>
              <w14:schemeClr w14:val="tx1"/>
            </w14:solidFill>
          </w14:textFill>
        </w:rPr>
        <w:t xml:space="preserve">      </w:t>
      </w:r>
      <w:r>
        <w:rPr>
          <w:color w:val="000000" w:themeColor="text1"/>
          <w:spacing w:val="-91"/>
          <w14:textFill>
            <w14:solidFill>
              <w14:schemeClr w14:val="tx1"/>
            </w14:solidFill>
          </w14:textFill>
        </w:rPr>
        <w:t xml:space="preserve"> </w:t>
      </w:r>
      <w:r>
        <w:rPr>
          <w:b/>
          <w:bCs/>
          <w:color w:val="000000" w:themeColor="text1"/>
          <w:spacing w:val="5"/>
          <w14:textFill>
            <w14:solidFill>
              <w14:schemeClr w14:val="tx1"/>
            </w14:solidFill>
          </w14:textFill>
        </w:rPr>
        <w:t>年</w:t>
      </w:r>
      <w:r>
        <w:rPr>
          <w:color w:val="000000" w:themeColor="text1"/>
          <w:spacing w:val="-98"/>
          <w14:textFill>
            <w14:solidFill>
              <w14:schemeClr w14:val="tx1"/>
            </w14:solidFill>
          </w14:textFill>
        </w:rPr>
        <w:t xml:space="preserve"> </w:t>
      </w:r>
      <w:r>
        <w:rPr>
          <w:color w:val="000000" w:themeColor="text1"/>
          <w:spacing w:val="5"/>
          <w:u w:val="single" w:color="000000"/>
          <w14:textFill>
            <w14:solidFill>
              <w14:schemeClr w14:val="tx1"/>
            </w14:solidFill>
          </w14:textFill>
        </w:rPr>
        <w:t xml:space="preserve">     </w:t>
      </w:r>
      <w:r>
        <w:rPr>
          <w:color w:val="000000" w:themeColor="text1"/>
          <w:spacing w:val="-86"/>
          <w14:textFill>
            <w14:solidFill>
              <w14:schemeClr w14:val="tx1"/>
            </w14:solidFill>
          </w14:textFill>
        </w:rPr>
        <w:t xml:space="preserve"> </w:t>
      </w:r>
      <w:r>
        <w:rPr>
          <w:b/>
          <w:bCs/>
          <w:color w:val="000000" w:themeColor="text1"/>
          <w:spacing w:val="5"/>
          <w14:textFill>
            <w14:solidFill>
              <w14:schemeClr w14:val="tx1"/>
            </w14:solidFill>
          </w14:textFill>
        </w:rPr>
        <w:t>月</w:t>
      </w:r>
      <w:r>
        <w:rPr>
          <w:color w:val="000000" w:themeColor="text1"/>
          <w:spacing w:val="5"/>
          <w:u w:val="single" w:color="000000"/>
          <w14:textFill>
            <w14:solidFill>
              <w14:schemeClr w14:val="tx1"/>
            </w14:solidFill>
          </w14:textFill>
        </w:rPr>
        <w:t xml:space="preserve">   </w:t>
      </w:r>
      <w:r>
        <w:rPr>
          <w:rFonts w:hint="eastAsia"/>
          <w:color w:val="000000" w:themeColor="text1"/>
          <w:spacing w:val="5"/>
          <w:u w:val="single" w:color="000000"/>
          <w:lang w:val="en-US" w:eastAsia="zh-CN"/>
          <w14:textFill>
            <w14:solidFill>
              <w14:schemeClr w14:val="tx1"/>
            </w14:solidFill>
          </w14:textFill>
        </w:rPr>
        <w:t xml:space="preserve"> </w:t>
      </w:r>
      <w:r>
        <w:rPr>
          <w:color w:val="000000" w:themeColor="text1"/>
          <w:spacing w:val="5"/>
          <w:u w:val="single" w:color="000000"/>
          <w14:textFill>
            <w14:solidFill>
              <w14:schemeClr w14:val="tx1"/>
            </w14:solidFill>
          </w14:textFill>
        </w:rPr>
        <w:t xml:space="preserve">  </w:t>
      </w:r>
      <w:r>
        <w:rPr>
          <w:color w:val="000000" w:themeColor="text1"/>
          <w:spacing w:val="-55"/>
          <w14:textFill>
            <w14:solidFill>
              <w14:schemeClr w14:val="tx1"/>
            </w14:solidFill>
          </w14:textFill>
        </w:rPr>
        <w:t xml:space="preserve"> </w:t>
      </w:r>
      <w:r>
        <w:rPr>
          <w:b/>
          <w:bCs/>
          <w:color w:val="000000" w:themeColor="text1"/>
          <w:spacing w:val="5"/>
          <w14:textFill>
            <w14:solidFill>
              <w14:schemeClr w14:val="tx1"/>
            </w14:solidFill>
          </w14:textFill>
        </w:rPr>
        <w:t>日</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174" w:right="52" w:firstLine="419"/>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因甲方</w:t>
      </w:r>
      <w:r>
        <w:rPr>
          <w:rFonts w:hint="eastAsia"/>
          <w:color w:val="000000" w:themeColor="text1"/>
          <w:spacing w:val="7"/>
          <w:lang w:val="en-US" w:eastAsia="zh-CN"/>
          <w14:textFill>
            <w14:solidFill>
              <w14:schemeClr w14:val="tx1"/>
            </w14:solidFill>
          </w14:textFill>
        </w:rPr>
        <w:t>承包施工的</w:t>
      </w:r>
      <w:r>
        <w:rPr>
          <w:rFonts w:hint="eastAsia"/>
          <w:color w:val="000000" w:themeColor="text1"/>
          <w:spacing w:val="7"/>
          <w:u w:val="single" w:color="auto"/>
          <w:lang w:val="en-US" w:eastAsia="zh-CN"/>
          <w14:textFill>
            <w14:solidFill>
              <w14:schemeClr w14:val="tx1"/>
            </w14:solidFill>
          </w14:textFill>
        </w:rPr>
        <w:t xml:space="preserve">             </w:t>
      </w:r>
      <w:r>
        <w:rPr>
          <w:rFonts w:hint="eastAsia"/>
          <w:color w:val="000000" w:themeColor="text1"/>
          <w:spacing w:val="7"/>
          <w:u w:val="none" w:color="auto"/>
          <w:lang w:val="en-US" w:eastAsia="zh-CN"/>
          <w14:textFill>
            <w14:solidFill>
              <w14:schemeClr w14:val="tx1"/>
            </w14:solidFill>
          </w14:textFill>
        </w:rPr>
        <w:t>项目</w:t>
      </w:r>
      <w:r>
        <w:rPr>
          <w:rFonts w:hint="eastAsia"/>
          <w:color w:val="000000" w:themeColor="text1"/>
          <w:spacing w:val="-75"/>
          <w:u w:val="none" w:color="auto"/>
          <w:lang w:val="en-US" w:eastAsia="zh-CN"/>
          <w14:textFill>
            <w14:solidFill>
              <w14:schemeClr w14:val="tx1"/>
            </w14:solidFill>
          </w14:textFill>
        </w:rPr>
        <w:t xml:space="preserve"> </w:t>
      </w:r>
      <w:r>
        <w:rPr>
          <w:color w:val="000000" w:themeColor="text1"/>
          <w:spacing w:val="7"/>
          <w14:textFill>
            <w14:solidFill>
              <w14:schemeClr w14:val="tx1"/>
            </w14:solidFill>
          </w14:textFill>
        </w:rPr>
        <w:t>需要向乙方采购</w:t>
      </w:r>
      <w:r>
        <w:rPr>
          <w:rFonts w:hint="eastAsia"/>
          <w:color w:val="000000" w:themeColor="text1"/>
          <w:spacing w:val="7"/>
          <w:lang w:val="en-US" w:eastAsia="zh-CN"/>
          <w14:textFill>
            <w14:solidFill>
              <w14:schemeClr w14:val="tx1"/>
            </w14:solidFill>
          </w14:textFill>
        </w:rPr>
        <w:t>商品混凝土</w:t>
      </w:r>
      <w:r>
        <w:rPr>
          <w:color w:val="000000" w:themeColor="text1"/>
          <w:spacing w:val="7"/>
          <w14:textFill>
            <w14:solidFill>
              <w14:schemeClr w14:val="tx1"/>
            </w14:solidFill>
          </w14:textFill>
        </w:rPr>
        <w:t>，甲、乙双方依</w:t>
      </w:r>
      <w:r>
        <w:rPr>
          <w:rFonts w:hint="eastAsia"/>
          <w:color w:val="000000" w:themeColor="text1"/>
          <w:spacing w:val="7"/>
          <w:lang w:val="en-US" w:eastAsia="zh-CN"/>
          <w14:textFill>
            <w14:solidFill>
              <w14:schemeClr w14:val="tx1"/>
            </w14:solidFill>
          </w14:textFill>
        </w:rPr>
        <w:t>据</w:t>
      </w:r>
      <w:r>
        <w:rPr>
          <w:color w:val="000000" w:themeColor="text1"/>
          <w:spacing w:val="7"/>
          <w14:textFill>
            <w14:solidFill>
              <w14:schemeClr w14:val="tx1"/>
            </w14:solidFill>
          </w14:textFill>
        </w:rPr>
        <w:t>《</w:t>
      </w:r>
      <w:r>
        <w:rPr>
          <w:rFonts w:hint="eastAsia"/>
          <w:color w:val="000000" w:themeColor="text1"/>
          <w:spacing w:val="6"/>
          <w:lang w:val="en-US" w:eastAsia="zh-CN"/>
          <w14:textFill>
            <w14:solidFill>
              <w14:schemeClr w14:val="tx1"/>
            </w14:solidFill>
          </w14:textFill>
        </w:rPr>
        <w:t>中华人民共和国</w:t>
      </w:r>
      <w:r>
        <w:rPr>
          <w:color w:val="000000" w:themeColor="text1"/>
          <w:spacing w:val="6"/>
          <w14:textFill>
            <w14:solidFill>
              <w14:schemeClr w14:val="tx1"/>
            </w14:solidFill>
          </w14:textFill>
        </w:rPr>
        <w:t>民法典</w:t>
      </w:r>
      <w:r>
        <w:rPr>
          <w:color w:val="000000" w:themeColor="text1"/>
          <w:spacing w:val="7"/>
          <w14:textFill>
            <w14:solidFill>
              <w14:schemeClr w14:val="tx1"/>
            </w14:solidFill>
          </w14:textFill>
        </w:rPr>
        <w:t>》及其它相关法律法规的有关规定，本着平等、</w:t>
      </w:r>
      <w:r>
        <w:rPr>
          <w:color w:val="000000" w:themeColor="text1"/>
          <w:spacing w:val="-51"/>
          <w14:textFill>
            <w14:solidFill>
              <w14:schemeClr w14:val="tx1"/>
            </w14:solidFill>
          </w14:textFill>
        </w:rPr>
        <w:t xml:space="preserve"> </w:t>
      </w:r>
      <w:r>
        <w:rPr>
          <w:color w:val="000000" w:themeColor="text1"/>
          <w:spacing w:val="7"/>
          <w14:textFill>
            <w14:solidFill>
              <w14:schemeClr w14:val="tx1"/>
            </w14:solidFill>
          </w14:textFill>
        </w:rPr>
        <w:t>自愿和诚实信用的原则，就甲方向乙方购买</w:t>
      </w:r>
      <w:r>
        <w:rPr>
          <w:rFonts w:hint="eastAsia"/>
          <w:color w:val="000000" w:themeColor="text1"/>
          <w:spacing w:val="7"/>
          <w:lang w:val="en-US" w:eastAsia="zh-CN"/>
          <w14:textFill>
            <w14:solidFill>
              <w14:schemeClr w14:val="tx1"/>
            </w14:solidFill>
          </w14:textFill>
        </w:rPr>
        <w:t>商品混凝土</w:t>
      </w:r>
      <w:r>
        <w:rPr>
          <w:color w:val="000000" w:themeColor="text1"/>
          <w:spacing w:val="7"/>
          <w14:textFill>
            <w14:solidFill>
              <w14:schemeClr w14:val="tx1"/>
            </w14:solidFill>
          </w14:textFill>
        </w:rPr>
        <w:t>事宜，议定如下条款：</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firstLine="454" w:firstLineChars="200"/>
        <w:jc w:val="both"/>
        <w:textAlignment w:val="baseline"/>
        <w:outlineLvl w:val="1"/>
        <w:rPr>
          <w:color w:val="000000" w:themeColor="text1"/>
          <w14:textFill>
            <w14:solidFill>
              <w14:schemeClr w14:val="tx1"/>
            </w14:solidFill>
          </w14:textFill>
        </w:rPr>
      </w:pPr>
      <w:r>
        <w:rPr>
          <w:b/>
          <w:bCs/>
          <w:color w:val="000000" w:themeColor="text1"/>
          <w:spacing w:val="8"/>
          <w14:textFill>
            <w14:solidFill>
              <w14:schemeClr w14:val="tx1"/>
            </w14:solidFill>
          </w14:textFill>
        </w:rPr>
        <w:t>第一条：产品名称、</w:t>
      </w:r>
      <w:r>
        <w:rPr>
          <w:rFonts w:hint="eastAsia"/>
          <w:b/>
          <w:bCs/>
          <w:color w:val="000000" w:themeColor="text1"/>
          <w:spacing w:val="8"/>
          <w:lang w:val="en-US" w:eastAsia="zh-CN"/>
          <w14:textFill>
            <w14:solidFill>
              <w14:schemeClr w14:val="tx1"/>
            </w14:solidFill>
          </w14:textFill>
        </w:rPr>
        <w:t>规格</w:t>
      </w:r>
      <w:r>
        <w:rPr>
          <w:b/>
          <w:bCs/>
          <w:color w:val="000000" w:themeColor="text1"/>
          <w:spacing w:val="8"/>
          <w14:textFill>
            <w14:solidFill>
              <w14:schemeClr w14:val="tx1"/>
            </w14:solidFill>
          </w14:textFill>
        </w:rPr>
        <w:t>、数量、金额</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firstLine="448" w:firstLineChars="20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1.甲方拟向乙方购买的多规格</w:t>
      </w:r>
      <w:r>
        <w:rPr>
          <w:rFonts w:hint="eastAsia"/>
          <w:color w:val="000000" w:themeColor="text1"/>
          <w:spacing w:val="7"/>
          <w:lang w:val="en-US" w:eastAsia="zh-CN"/>
          <w14:textFill>
            <w14:solidFill>
              <w14:schemeClr w14:val="tx1"/>
            </w14:solidFill>
          </w14:textFill>
        </w:rPr>
        <w:t>混凝土</w:t>
      </w:r>
      <w:r>
        <w:rPr>
          <w:color w:val="000000" w:themeColor="text1"/>
          <w:spacing w:val="7"/>
          <w14:textFill>
            <w14:solidFill>
              <w14:schemeClr w14:val="tx1"/>
            </w14:solidFill>
          </w14:textFill>
        </w:rPr>
        <w:t>如下：</w:t>
      </w: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color w:val="000000" w:themeColor="text1"/>
          <w:sz w:val="2"/>
          <w14:textFill>
            <w14:solidFill>
              <w14:schemeClr w14:val="tx1"/>
            </w14:solidFill>
          </w14:textFill>
        </w:rPr>
      </w:pPr>
    </w:p>
    <w:tbl>
      <w:tblPr>
        <w:tblStyle w:val="31"/>
        <w:tblW w:w="8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5"/>
        <w:gridCol w:w="1883"/>
        <w:gridCol w:w="2063"/>
        <w:gridCol w:w="2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555"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864"/>
              <w:jc w:val="both"/>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材料名称</w:t>
            </w:r>
          </w:p>
        </w:tc>
        <w:tc>
          <w:tcPr>
            <w:tcW w:w="188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533"/>
              <w:jc w:val="both"/>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型号规格</w:t>
            </w:r>
          </w:p>
        </w:tc>
        <w:tc>
          <w:tcPr>
            <w:tcW w:w="206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采购数量（m</w:t>
            </w:r>
            <w:r>
              <w:rPr>
                <w:rFonts w:ascii="宋体" w:hAnsi="宋体" w:eastAsia="宋体" w:cs="宋体"/>
                <w:color w:val="000000" w:themeColor="text1"/>
                <w:spacing w:val="6"/>
                <w:position w:val="10"/>
                <w:sz w:val="10"/>
                <w:szCs w:val="1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w:t>
            </w:r>
          </w:p>
        </w:tc>
        <w:tc>
          <w:tcPr>
            <w:tcW w:w="2052"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188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6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52"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188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6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52"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188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6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52"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188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6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52"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555"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188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6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c>
          <w:tcPr>
            <w:tcW w:w="2052"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553"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before="144" w:line="300" w:lineRule="auto"/>
              <w:ind w:left="122"/>
              <w:jc w:val="both"/>
              <w:textAlignment w:val="baseline"/>
              <w:rPr>
                <w:rFonts w:hint="default" w:ascii="宋体" w:hAnsi="宋体" w:eastAsia="宋体" w:cs="宋体"/>
                <w:color w:val="000000" w:themeColor="text1"/>
                <w:sz w:val="20"/>
                <w:szCs w:val="20"/>
                <w:lang w:val="en-US"/>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暂定含税合同总价</w:t>
            </w:r>
            <w:r>
              <w:rPr>
                <w:rFonts w:hint="eastAsia" w:ascii="宋体" w:hAnsi="宋体" w:eastAsia="宋体" w:cs="宋体"/>
                <w:color w:val="000000" w:themeColor="text1"/>
                <w:spacing w:val="5"/>
                <w:sz w:val="20"/>
                <w:szCs w:val="20"/>
                <w:lang w:val="en-US" w:eastAsia="zh-CN"/>
                <w14:textFill>
                  <w14:solidFill>
                    <w14:schemeClr w14:val="tx1"/>
                  </w14:solidFill>
                </w14:textFill>
              </w:rPr>
              <w:t>人民币</w:t>
            </w:r>
            <w:r>
              <w:rPr>
                <w:rFonts w:ascii="宋体" w:hAnsi="宋体" w:eastAsia="宋体" w:cs="宋体"/>
                <w:color w:val="000000" w:themeColor="text1"/>
                <w:spacing w:val="5"/>
                <w:sz w:val="20"/>
                <w:szCs w:val="20"/>
                <w14:textFill>
                  <w14:solidFill>
                    <w14:schemeClr w14:val="tx1"/>
                  </w14:solidFill>
                </w14:textFill>
              </w:rPr>
              <w:t>（大写</w:t>
            </w:r>
            <w:r>
              <w:rPr>
                <w:rFonts w:ascii="宋体" w:hAnsi="宋体" w:eastAsia="宋体" w:cs="宋体"/>
                <w:color w:val="000000" w:themeColor="text1"/>
                <w:spacing w:val="-54"/>
                <w:w w:val="99"/>
                <w:sz w:val="20"/>
                <w:szCs w:val="20"/>
                <w14:textFill>
                  <w14:solidFill>
                    <w14:schemeClr w14:val="tx1"/>
                  </w14:solidFill>
                </w14:textFill>
              </w:rPr>
              <w:t>）：</w:t>
            </w:r>
            <w:r>
              <w:rPr>
                <w:rFonts w:ascii="宋体" w:hAnsi="宋体" w:eastAsia="宋体" w:cs="宋体"/>
                <w:color w:val="000000" w:themeColor="text1"/>
                <w:spacing w:val="9"/>
                <w:sz w:val="20"/>
                <w:szCs w:val="20"/>
                <w:u w:val="single"/>
                <w14:textFill>
                  <w14:solidFill>
                    <w14:schemeClr w14:val="tx1"/>
                  </w14:solidFill>
                </w14:textFill>
              </w:rPr>
              <w:t xml:space="preserve">      </w:t>
            </w:r>
            <w:r>
              <w:rPr>
                <w:rFonts w:hint="eastAsia" w:ascii="宋体" w:hAnsi="宋体" w:eastAsia="宋体" w:cs="宋体"/>
                <w:color w:val="000000" w:themeColor="text1"/>
                <w:spacing w:val="9"/>
                <w:sz w:val="20"/>
                <w:szCs w:val="20"/>
                <w:u w:val="single"/>
                <w:lang w:val="en-US" w:eastAsia="zh-CN"/>
                <w14:textFill>
                  <w14:solidFill>
                    <w14:schemeClr w14:val="tx1"/>
                  </w14:solidFill>
                </w14:textFill>
              </w:rPr>
              <w:t xml:space="preserve">  </w:t>
            </w:r>
            <w:r>
              <w:rPr>
                <w:rFonts w:ascii="宋体" w:hAnsi="宋体" w:eastAsia="宋体" w:cs="宋体"/>
                <w:color w:val="000000" w:themeColor="text1"/>
                <w:spacing w:val="9"/>
                <w:sz w:val="20"/>
                <w:szCs w:val="20"/>
                <w:u w:val="single"/>
                <w14:textFill>
                  <w14:solidFill>
                    <w14:schemeClr w14:val="tx1"/>
                  </w14:solidFill>
                </w14:textFill>
              </w:rPr>
              <w:t xml:space="preserve">    </w:t>
            </w:r>
            <w:r>
              <w:rPr>
                <w:rFonts w:hint="eastAsia" w:ascii="宋体" w:hAnsi="宋体" w:eastAsia="宋体" w:cs="宋体"/>
                <w:color w:val="000000" w:themeColor="text1"/>
                <w:spacing w:val="9"/>
                <w:sz w:val="20"/>
                <w:szCs w:val="20"/>
                <w:u w:val="single"/>
                <w:lang w:val="en-US" w:eastAsia="zh-CN"/>
                <w14:textFill>
                  <w14:solidFill>
                    <w14:schemeClr w14:val="tx1"/>
                  </w14:solidFill>
                </w14:textFill>
              </w:rPr>
              <w:t xml:space="preserve">     </w:t>
            </w:r>
            <w:r>
              <w:rPr>
                <w:rFonts w:ascii="宋体" w:hAnsi="宋体" w:eastAsia="宋体" w:cs="宋体"/>
                <w:color w:val="000000" w:themeColor="text1"/>
                <w:spacing w:val="-69"/>
                <w:sz w:val="20"/>
                <w:szCs w:val="20"/>
                <w14:textFill>
                  <w14:solidFill>
                    <w14:schemeClr w14:val="tx1"/>
                  </w14:solidFill>
                </w14:textFill>
              </w:rPr>
              <w:t xml:space="preserve"> </w:t>
            </w:r>
            <w:r>
              <w:rPr>
                <w:rFonts w:hint="eastAsia" w:ascii="宋体" w:hAnsi="宋体" w:eastAsia="宋体" w:cs="宋体"/>
                <w:color w:val="000000" w:themeColor="text1"/>
                <w:spacing w:val="-69"/>
                <w:sz w:val="20"/>
                <w:szCs w:val="20"/>
                <w:lang w:eastAsia="zh-CN"/>
                <w14:textFill>
                  <w14:solidFill>
                    <w14:schemeClr w14:val="tx1"/>
                  </w14:solidFill>
                </w14:textFill>
              </w:rPr>
              <w:t>（</w:t>
            </w:r>
            <w:r>
              <w:rPr>
                <w:rFonts w:hint="eastAsia" w:ascii="宋体" w:hAnsi="宋体" w:eastAsia="宋体" w:cs="宋体"/>
                <w:color w:val="000000" w:themeColor="text1"/>
                <w:spacing w:val="-69"/>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69"/>
                <w:sz w:val="20"/>
                <w:szCs w:val="20"/>
                <w:u w:val="none" w:color="auto"/>
                <w:lang w:val="en-US" w:eastAsia="zh-CN"/>
                <w14:textFill>
                  <w14:solidFill>
                    <w14:schemeClr w14:val="tx1"/>
                  </w14:solidFill>
                </w14:textFill>
              </w:rPr>
              <w:t xml:space="preserve"> </w:t>
            </w:r>
            <w:r>
              <w:rPr>
                <w:rFonts w:hint="eastAsia" w:ascii="宋体" w:hAnsi="宋体" w:eastAsia="宋体" w:cs="宋体"/>
                <w:color w:val="000000" w:themeColor="text1"/>
                <w:spacing w:val="-69"/>
                <w:sz w:val="20"/>
                <w:szCs w:val="20"/>
                <w:u w:val="none" w:color="auto"/>
                <w14:textFill>
                  <w14:solidFill>
                    <w14:schemeClr w14:val="tx1"/>
                  </w14:solidFill>
                </w14:textFill>
              </w:rPr>
              <w:t>¥</w:t>
            </w:r>
            <w:r>
              <w:rPr>
                <w:rFonts w:ascii="宋体" w:hAnsi="宋体" w:eastAsia="宋体" w:cs="宋体"/>
                <w:color w:val="000000" w:themeColor="text1"/>
                <w:sz w:val="20"/>
                <w:szCs w:val="20"/>
                <w:u w:val="non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0"/>
                <w:szCs w:val="20"/>
                <w:u w:val="none" w:color="auto"/>
                <w:lang w:val="en-US"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55" w:line="300" w:lineRule="auto"/>
              <w:ind w:left="126"/>
              <w:jc w:val="both"/>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（其中：不含税金额：</w:t>
            </w:r>
            <w:r>
              <w:rPr>
                <w:rFonts w:ascii="宋体" w:hAnsi="宋体" w:eastAsia="宋体" w:cs="宋体"/>
                <w:color w:val="000000" w:themeColor="text1"/>
                <w:spacing w:val="6"/>
                <w:sz w:val="20"/>
                <w:szCs w:val="20"/>
                <w:u w:val="single"/>
                <w14:textFill>
                  <w14:solidFill>
                    <w14:schemeClr w14:val="tx1"/>
                  </w14:solidFill>
                </w14:textFill>
              </w:rPr>
              <w:t xml:space="preserve">   </w:t>
            </w:r>
            <w:r>
              <w:rPr>
                <w:rFonts w:hint="eastAsia" w:ascii="宋体" w:hAnsi="宋体" w:eastAsia="宋体" w:cs="宋体"/>
                <w:color w:val="000000" w:themeColor="text1"/>
                <w:spacing w:val="6"/>
                <w:sz w:val="20"/>
                <w:szCs w:val="20"/>
                <w:u w:val="single"/>
                <w:lang w:val="en-US" w:eastAsia="zh-CN"/>
                <w14:textFill>
                  <w14:solidFill>
                    <w14:schemeClr w14:val="tx1"/>
                  </w14:solidFill>
                </w14:textFill>
              </w:rPr>
              <w:t xml:space="preserve">   </w:t>
            </w:r>
            <w:r>
              <w:rPr>
                <w:rFonts w:ascii="宋体" w:hAnsi="宋体" w:eastAsia="宋体" w:cs="宋体"/>
                <w:color w:val="000000" w:themeColor="text1"/>
                <w:spacing w:val="6"/>
                <w:sz w:val="20"/>
                <w:szCs w:val="20"/>
                <w:u w:val="single"/>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元，税率</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12"/>
                <w:sz w:val="20"/>
                <w:szCs w:val="20"/>
                <w:u w:val="single"/>
                <w14:textFill>
                  <w14:solidFill>
                    <w14:schemeClr w14:val="tx1"/>
                  </w14:solidFill>
                </w14:textFill>
              </w:rPr>
              <w:t xml:space="preserve">     </w:t>
            </w:r>
            <w:r>
              <w:rPr>
                <w:rFonts w:hint="eastAsia" w:ascii="宋体" w:hAnsi="宋体" w:eastAsia="宋体" w:cs="宋体"/>
                <w:color w:val="000000" w:themeColor="text1"/>
                <w:spacing w:val="12"/>
                <w:sz w:val="20"/>
                <w:szCs w:val="20"/>
                <w:u w:val="none"/>
                <w:lang w:val="en-US" w:eastAsia="zh-CN"/>
                <w14:textFill>
                  <w14:solidFill>
                    <w14:schemeClr w14:val="tx1"/>
                  </w14:solidFill>
                </w14:textFill>
              </w:rPr>
              <w:t>%</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税金：</w:t>
            </w:r>
            <w:r>
              <w:rPr>
                <w:rFonts w:ascii="宋体" w:hAnsi="宋体" w:eastAsia="宋体" w:cs="宋体"/>
                <w:color w:val="000000" w:themeColor="text1"/>
                <w:spacing w:val="9"/>
                <w:sz w:val="20"/>
                <w:szCs w:val="20"/>
                <w:u w:val="single"/>
                <w14:textFill>
                  <w14:solidFill>
                    <w14:schemeClr w14:val="tx1"/>
                  </w14:solidFill>
                </w14:textFill>
              </w:rPr>
              <w:t xml:space="preserve">   </w:t>
            </w:r>
            <w:r>
              <w:rPr>
                <w:rFonts w:hint="eastAsia" w:ascii="宋体" w:hAnsi="宋体" w:eastAsia="宋体" w:cs="宋体"/>
                <w:color w:val="000000" w:themeColor="text1"/>
                <w:spacing w:val="9"/>
                <w:sz w:val="20"/>
                <w:szCs w:val="20"/>
                <w:u w:val="single"/>
                <w:lang w:val="en-US" w:eastAsia="zh-CN"/>
                <w14:textFill>
                  <w14:solidFill>
                    <w14:schemeClr w14:val="tx1"/>
                  </w14:solidFill>
                </w14:textFill>
              </w:rPr>
              <w:t xml:space="preserve">  </w:t>
            </w:r>
            <w:r>
              <w:rPr>
                <w:rFonts w:ascii="宋体" w:hAnsi="宋体" w:eastAsia="宋体" w:cs="宋体"/>
                <w:color w:val="000000" w:themeColor="text1"/>
                <w:spacing w:val="9"/>
                <w:sz w:val="20"/>
                <w:szCs w:val="20"/>
                <w:u w:val="single"/>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元）</w:t>
            </w:r>
          </w:p>
        </w:tc>
      </w:tr>
    </w:tbl>
    <w:p>
      <w:pPr>
        <w:pStyle w:val="7"/>
        <w:keepNext w:val="0"/>
        <w:keepLines w:val="0"/>
        <w:pageBreakBefore w:val="0"/>
        <w:widowControl/>
        <w:kinsoku w:val="0"/>
        <w:wordWrap/>
        <w:overflowPunct/>
        <w:topLinePunct w:val="0"/>
        <w:autoSpaceDE w:val="0"/>
        <w:autoSpaceDN w:val="0"/>
        <w:bidi w:val="0"/>
        <w:adjustRightInd w:val="0"/>
        <w:snapToGrid w:val="0"/>
        <w:spacing w:before="109" w:line="300" w:lineRule="auto"/>
        <w:ind w:firstLine="448" w:firstLineChars="200"/>
        <w:jc w:val="both"/>
        <w:textAlignment w:val="baseline"/>
        <w:rPr>
          <w:color w:val="000000" w:themeColor="text1"/>
          <w:spacing w:val="7"/>
          <w14:textFill>
            <w14:solidFill>
              <w14:schemeClr w14:val="tx1"/>
            </w14:solidFill>
          </w14:textFill>
        </w:rPr>
      </w:pPr>
      <w:r>
        <w:rPr>
          <w:color w:val="000000" w:themeColor="text1"/>
          <w:spacing w:val="7"/>
          <w14:textFill>
            <w14:solidFill>
              <w14:schemeClr w14:val="tx1"/>
            </w14:solidFill>
          </w14:textFill>
        </w:rPr>
        <w:t>1.1</w:t>
      </w:r>
      <w:r>
        <w:rPr>
          <w:color w:val="000000" w:themeColor="text1"/>
          <w:spacing w:val="-4"/>
          <w14:textFill>
            <w14:solidFill>
              <w14:schemeClr w14:val="tx1"/>
            </w14:solidFill>
          </w14:textFill>
        </w:rPr>
        <w:t xml:space="preserve"> </w:t>
      </w:r>
      <w:r>
        <w:rPr>
          <w:rFonts w:hint="eastAsia"/>
          <w:color w:val="000000" w:themeColor="text1"/>
          <w:spacing w:val="-4"/>
          <w:lang w:val="en-US" w:eastAsia="zh-CN"/>
          <w14:textFill>
            <w14:solidFill>
              <w14:schemeClr w14:val="tx1"/>
            </w14:solidFill>
          </w14:textFill>
        </w:rPr>
        <w:t>上述采购数量为预估暂定数量，</w:t>
      </w:r>
      <w:r>
        <w:rPr>
          <w:rFonts w:hint="eastAsia"/>
          <w:color w:val="000000" w:themeColor="text1"/>
          <w:spacing w:val="7"/>
          <w14:textFill>
            <w14:solidFill>
              <w14:schemeClr w14:val="tx1"/>
            </w14:solidFill>
          </w14:textFill>
        </w:rPr>
        <w:t>甲方</w:t>
      </w:r>
      <w:r>
        <w:rPr>
          <w:rFonts w:hint="eastAsia"/>
          <w:color w:val="000000" w:themeColor="text1"/>
          <w:spacing w:val="7"/>
          <w:lang w:val="en-US" w:eastAsia="zh-CN"/>
          <w14:textFill>
            <w14:solidFill>
              <w14:schemeClr w14:val="tx1"/>
            </w14:solidFill>
          </w14:textFill>
        </w:rPr>
        <w:t>有权根据</w:t>
      </w:r>
      <w:r>
        <w:rPr>
          <w:rFonts w:hint="eastAsia"/>
          <w:color w:val="000000" w:themeColor="text1"/>
          <w:spacing w:val="7"/>
          <w14:textFill>
            <w14:solidFill>
              <w14:schemeClr w14:val="tx1"/>
            </w14:solidFill>
          </w14:textFill>
        </w:rPr>
        <w:t>工程项目实际施工情况对采购数量做相应变更，其单价以本合同约定为准，并按实际采购货物量结算。</w:t>
      </w:r>
      <w:r>
        <w:rPr>
          <w:rFonts w:hint="eastAsia"/>
          <w:b/>
          <w:bCs/>
          <w:color w:val="000000" w:themeColor="text1"/>
          <w:spacing w:val="7"/>
          <w14:textFill>
            <w14:solidFill>
              <w14:schemeClr w14:val="tx1"/>
            </w14:solidFill>
          </w14:textFill>
        </w:rPr>
        <w:t>如实际采购量超出本合同</w:t>
      </w:r>
      <w:r>
        <w:rPr>
          <w:rFonts w:hint="eastAsia"/>
          <w:b/>
          <w:bCs/>
          <w:color w:val="000000" w:themeColor="text1"/>
          <w:spacing w:val="7"/>
          <w:lang w:val="en-US" w:eastAsia="zh-CN"/>
          <w14:textFill>
            <w14:solidFill>
              <w14:schemeClr w14:val="tx1"/>
            </w14:solidFill>
          </w14:textFill>
        </w:rPr>
        <w:t>约定的预估</w:t>
      </w:r>
      <w:r>
        <w:rPr>
          <w:rFonts w:hint="eastAsia"/>
          <w:b/>
          <w:bCs/>
          <w:color w:val="000000" w:themeColor="text1"/>
          <w:spacing w:val="7"/>
          <w14:textFill>
            <w14:solidFill>
              <w14:schemeClr w14:val="tx1"/>
            </w14:solidFill>
          </w14:textFill>
        </w:rPr>
        <w:t>供应数量，超出部分须另行签订</w:t>
      </w:r>
      <w:r>
        <w:rPr>
          <w:rFonts w:hint="eastAsia"/>
          <w:b/>
          <w:bCs/>
          <w:color w:val="000000" w:themeColor="text1"/>
          <w:spacing w:val="7"/>
          <w:lang w:val="en-US" w:eastAsia="zh-CN"/>
          <w14:textFill>
            <w14:solidFill>
              <w14:schemeClr w14:val="tx1"/>
            </w14:solidFill>
          </w14:textFill>
        </w:rPr>
        <w:t>补充</w:t>
      </w:r>
      <w:r>
        <w:rPr>
          <w:rFonts w:hint="eastAsia"/>
          <w:b/>
          <w:bCs/>
          <w:color w:val="000000" w:themeColor="text1"/>
          <w:spacing w:val="7"/>
          <w14:textFill>
            <w14:solidFill>
              <w14:schemeClr w14:val="tx1"/>
            </w14:solidFill>
          </w14:textFill>
        </w:rPr>
        <w:t>合同，否则视为超出部分无须支付对价。</w:t>
      </w:r>
      <w:r>
        <w:rPr>
          <w:rFonts w:hint="eastAsia"/>
          <w:color w:val="000000" w:themeColor="text1"/>
          <w:spacing w:val="7"/>
          <w14:textFill>
            <w14:solidFill>
              <w14:schemeClr w14:val="tx1"/>
            </w14:solidFill>
          </w14:textFill>
        </w:rPr>
        <w:t>当实际采购数量不足表中所列</w:t>
      </w:r>
      <w:r>
        <w:rPr>
          <w:rFonts w:hint="eastAsia"/>
          <w:color w:val="000000" w:themeColor="text1"/>
          <w:spacing w:val="7"/>
          <w:lang w:val="en-US" w:eastAsia="zh-CN"/>
          <w14:textFill>
            <w14:solidFill>
              <w14:schemeClr w14:val="tx1"/>
            </w14:solidFill>
          </w14:textFill>
        </w:rPr>
        <w:t>预估</w:t>
      </w:r>
      <w:r>
        <w:rPr>
          <w:rFonts w:hint="eastAsia"/>
          <w:color w:val="000000" w:themeColor="text1"/>
          <w:spacing w:val="7"/>
          <w14:textFill>
            <w14:solidFill>
              <w14:schemeClr w14:val="tx1"/>
            </w14:solidFill>
          </w14:textFill>
        </w:rPr>
        <w:t>数量时，乙方不得以需求不足向甲方索赔。</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right="52" w:firstLine="456" w:firstLineChars="200"/>
        <w:jc w:val="both"/>
        <w:textAlignment w:val="baseline"/>
        <w:rPr>
          <w:color w:val="000000" w:themeColor="text1"/>
          <w14:textFill>
            <w14:solidFill>
              <w14:schemeClr w14:val="tx1"/>
            </w14:solidFill>
          </w14:textFill>
        </w:rPr>
      </w:pPr>
      <w:r>
        <w:rPr>
          <w:color w:val="000000" w:themeColor="text1"/>
          <w:spacing w:val="9"/>
          <w14:textFill>
            <w14:solidFill>
              <w14:schemeClr w14:val="tx1"/>
            </w14:solidFill>
          </w14:textFill>
        </w:rPr>
        <w:t>1.2</w:t>
      </w:r>
      <w:r>
        <w:rPr>
          <w:color w:val="000000" w:themeColor="text1"/>
          <w:spacing w:val="-44"/>
          <w14:textFill>
            <w14:solidFill>
              <w14:schemeClr w14:val="tx1"/>
            </w14:solidFill>
          </w14:textFill>
        </w:rPr>
        <w:t xml:space="preserve"> </w:t>
      </w:r>
      <w:r>
        <w:rPr>
          <w:rFonts w:hint="eastAsia" w:ascii="宋体" w:hAnsi="宋体" w:eastAsia="宋体" w:cs="宋体"/>
          <w:color w:val="000000" w:themeColor="text1"/>
          <w:spacing w:val="9"/>
          <w:lang w:val="en-US" w:eastAsia="zh-CN"/>
          <w14:textFill>
            <w14:solidFill>
              <w14:schemeClr w14:val="tx1"/>
            </w14:solidFill>
          </w14:textFill>
        </w:rPr>
        <w:t>本合同项下混凝土</w:t>
      </w:r>
      <w:r>
        <w:rPr>
          <w:color w:val="000000" w:themeColor="text1"/>
          <w:spacing w:val="9"/>
          <w14:textFill>
            <w14:solidFill>
              <w14:schemeClr w14:val="tx1"/>
            </w14:solidFill>
          </w14:textFill>
        </w:rPr>
        <w:t>如需分批交货，则每批交货数量以甲方</w:t>
      </w:r>
      <w:r>
        <w:rPr>
          <w:rFonts w:hint="eastAsia"/>
          <w:color w:val="000000" w:themeColor="text1"/>
          <w:spacing w:val="9"/>
          <w:lang w:val="en-US" w:eastAsia="zh-CN"/>
          <w14:textFill>
            <w14:solidFill>
              <w14:schemeClr w14:val="tx1"/>
            </w14:solidFill>
          </w14:textFill>
        </w:rPr>
        <w:t>书面通知</w:t>
      </w:r>
      <w:r>
        <w:rPr>
          <w:color w:val="000000" w:themeColor="text1"/>
          <w:spacing w:val="8"/>
          <w14:textFill>
            <w14:solidFill>
              <w14:schemeClr w14:val="tx1"/>
            </w14:solidFill>
          </w14:textFill>
        </w:rPr>
        <w:t>为准。</w:t>
      </w:r>
      <w:r>
        <w:rPr>
          <w:color w:val="000000" w:themeColor="text1"/>
          <w:spacing w:val="9"/>
          <w14:textFill>
            <w14:solidFill>
              <w14:schemeClr w14:val="tx1"/>
            </w14:solidFill>
          </w14:textFill>
        </w:rPr>
        <w:t>采购数量为合同交货</w:t>
      </w:r>
      <w:r>
        <w:rPr>
          <w:rFonts w:hint="eastAsia"/>
          <w:color w:val="000000" w:themeColor="text1"/>
          <w:spacing w:val="9"/>
          <w:lang w:val="en-US" w:eastAsia="zh-CN"/>
          <w14:textFill>
            <w14:solidFill>
              <w14:schemeClr w14:val="tx1"/>
            </w14:solidFill>
          </w14:textFill>
        </w:rPr>
        <w:t>并经验收合格的</w:t>
      </w:r>
      <w:r>
        <w:rPr>
          <w:color w:val="000000" w:themeColor="text1"/>
          <w:spacing w:val="9"/>
          <w14:textFill>
            <w14:solidFill>
              <w14:schemeClr w14:val="tx1"/>
            </w14:solidFill>
          </w14:textFill>
        </w:rPr>
        <w:t>总量，</w:t>
      </w:r>
      <w:r>
        <w:rPr>
          <w:color w:val="000000" w:themeColor="text1"/>
          <w:spacing w:val="8"/>
          <w14:textFill>
            <w14:solidFill>
              <w14:schemeClr w14:val="tx1"/>
            </w14:solidFill>
          </w14:textFill>
        </w:rPr>
        <w:t>实际</w:t>
      </w:r>
      <w:r>
        <w:rPr>
          <w:rFonts w:hint="eastAsia"/>
          <w:color w:val="000000" w:themeColor="text1"/>
          <w:spacing w:val="8"/>
          <w:lang w:val="en-US" w:eastAsia="zh-CN"/>
          <w14:textFill>
            <w14:solidFill>
              <w14:schemeClr w14:val="tx1"/>
            </w14:solidFill>
          </w14:textFill>
        </w:rPr>
        <w:t>采购</w:t>
      </w:r>
      <w:r>
        <w:rPr>
          <w:color w:val="000000" w:themeColor="text1"/>
          <w:spacing w:val="9"/>
          <w14:textFill>
            <w14:solidFill>
              <w14:schemeClr w14:val="tx1"/>
            </w14:solidFill>
          </w14:textFill>
        </w:rPr>
        <w:t>数量以甲方实际收到并经甲方书面验收合格的</w:t>
      </w:r>
      <w:r>
        <w:rPr>
          <w:color w:val="000000" w:themeColor="text1"/>
          <w:spacing w:val="8"/>
          <w14:textFill>
            <w14:solidFill>
              <w14:schemeClr w14:val="tx1"/>
            </w14:solidFill>
          </w14:textFill>
        </w:rPr>
        <w:t>交货量为准，并以此为依据结算合同价款。乙方获</w:t>
      </w:r>
      <w:r>
        <w:rPr>
          <w:color w:val="000000" w:themeColor="text1"/>
          <w:spacing w:val="9"/>
          <w14:textFill>
            <w14:solidFill>
              <w14:schemeClr w14:val="tx1"/>
            </w14:solidFill>
          </w14:textFill>
        </w:rPr>
        <w:t>悉的甲方额外交货要求，应以甲方正式书面通知</w:t>
      </w:r>
      <w:r>
        <w:rPr>
          <w:color w:val="000000" w:themeColor="text1"/>
          <w:spacing w:val="8"/>
          <w14:textFill>
            <w14:solidFill>
              <w14:schemeClr w14:val="tx1"/>
            </w14:solidFill>
          </w14:textFill>
        </w:rPr>
        <w:t>为准，否则对甲方没有约束力，不予支付货款。由乙方自行承担货款损失的一切不利后果。</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431"/>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2.单价采用下列方式确定：</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10" w:right="112" w:firstLine="322"/>
        <w:jc w:val="both"/>
        <w:textAlignment w:val="baseline"/>
        <w:rPr>
          <w:color w:val="000000" w:themeColor="text1"/>
          <w:spacing w:val="4"/>
          <w14:textFill>
            <w14:solidFill>
              <w14:schemeClr w14:val="tx1"/>
            </w14:solidFill>
          </w14:textFill>
        </w:rPr>
      </w:pPr>
      <w:r>
        <w:rPr>
          <w:color w:val="000000" w:themeColor="text1"/>
          <w:spacing w:val="4"/>
          <w14:textFill>
            <w14:solidFill>
              <w14:schemeClr w14:val="tx1"/>
            </w14:solidFill>
          </w14:textFill>
        </w:rPr>
        <w:t>（1）</w:t>
      </w:r>
      <w:r>
        <w:rPr>
          <w:rFonts w:hint="default"/>
          <w:color w:val="000000" w:themeColor="text1"/>
          <w:spacing w:val="4"/>
          <w:lang w:eastAsia="zh-CN"/>
          <w14:textFill>
            <w14:solidFill>
              <w14:schemeClr w14:val="tx1"/>
            </w14:solidFill>
          </w14:textFill>
        </w:rPr>
        <w:t>混凝土</w:t>
      </w:r>
      <w:r>
        <w:rPr>
          <w:color w:val="000000" w:themeColor="text1"/>
          <w:spacing w:val="4"/>
          <w14:textFill>
            <w14:solidFill>
              <w14:schemeClr w14:val="tx1"/>
            </w14:solidFill>
          </w14:textFill>
        </w:rPr>
        <w:t>供应单价按</w:t>
      </w:r>
      <w:r>
        <w:rPr>
          <w:rFonts w:hint="default"/>
          <w:color w:val="000000" w:themeColor="text1"/>
          <w:spacing w:val="4"/>
          <w:u w:val="none" w:color="auto"/>
          <w:lang w:val="en-US" w:eastAsia="zh-CN"/>
          <w14:textFill>
            <w14:solidFill>
              <w14:schemeClr w14:val="tx1"/>
            </w14:solidFill>
          </w14:textFill>
        </w:rPr>
        <w:t>温州市工程造价</w:t>
      </w:r>
      <w:r>
        <w:rPr>
          <w:color w:val="000000" w:themeColor="text1"/>
          <w:spacing w:val="4"/>
          <w:u w:val="none" w:color="auto"/>
          <w14:textFill>
            <w14:solidFill>
              <w14:schemeClr w14:val="tx1"/>
            </w14:solidFill>
          </w14:textFill>
        </w:rPr>
        <w:t>信息价（综合版）</w:t>
      </w:r>
      <w:r>
        <w:rPr>
          <w:color w:val="000000" w:themeColor="text1"/>
          <w:spacing w:val="4"/>
          <w14:textFill>
            <w14:solidFill>
              <w14:schemeClr w14:val="tx1"/>
            </w14:solidFill>
          </w14:textFill>
        </w:rPr>
        <w:t>发布的</w:t>
      </w:r>
      <w:r>
        <w:rPr>
          <w:rFonts w:hint="default"/>
          <w:color w:val="000000" w:themeColor="text1"/>
          <w:spacing w:val="4"/>
          <w:u w:val="single"/>
          <w:lang w:val="en-US" w:eastAsia="zh-CN"/>
          <w14:textFill>
            <w14:solidFill>
              <w14:schemeClr w14:val="tx1"/>
            </w14:solidFill>
          </w14:textFill>
        </w:rPr>
        <w:t xml:space="preserve">  </w:t>
      </w:r>
      <w:r>
        <w:rPr>
          <w:rFonts w:hint="eastAsia"/>
          <w:color w:val="000000" w:themeColor="text1"/>
          <w:spacing w:val="4"/>
          <w:u w:val="single"/>
          <w:lang w:val="en-US" w:eastAsia="zh-CN"/>
          <w14:textFill>
            <w14:solidFill>
              <w14:schemeClr w14:val="tx1"/>
            </w14:solidFill>
          </w14:textFill>
        </w:rPr>
        <w:t xml:space="preserve">    </w:t>
      </w:r>
      <w:r>
        <w:rPr>
          <w:rFonts w:hint="default"/>
          <w:color w:val="000000" w:themeColor="text1"/>
          <w:spacing w:val="4"/>
          <w:u w:val="single"/>
          <w:lang w:val="en-US" w:eastAsia="zh-CN"/>
          <w14:textFill>
            <w14:solidFill>
              <w14:schemeClr w14:val="tx1"/>
            </w14:solidFill>
          </w14:textFill>
        </w:rPr>
        <w:t xml:space="preserve"> </w:t>
      </w:r>
      <w:r>
        <w:rPr>
          <w:rFonts w:hint="default"/>
          <w:color w:val="000000" w:themeColor="text1"/>
          <w:spacing w:val="4"/>
          <w:u w:val="none"/>
          <w:lang w:val="en-US" w:eastAsia="zh-CN"/>
          <w14:textFill>
            <w14:solidFill>
              <w14:schemeClr w14:val="tx1"/>
            </w14:solidFill>
          </w14:textFill>
        </w:rPr>
        <w:t>（上、当）</w:t>
      </w:r>
      <w:r>
        <w:rPr>
          <w:color w:val="000000" w:themeColor="text1"/>
          <w:spacing w:val="4"/>
          <w14:textFill>
            <w14:solidFill>
              <w14:schemeClr w14:val="tx1"/>
            </w14:solidFill>
          </w14:textFill>
        </w:rPr>
        <w:t>月含税信息价下浮</w:t>
      </w:r>
      <w:r>
        <w:rPr>
          <w:color w:val="000000" w:themeColor="text1"/>
          <w:spacing w:val="4"/>
          <w:u w:val="single"/>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color w:val="000000" w:themeColor="text1"/>
          <w:spacing w:val="4"/>
          <w:u w:val="single"/>
          <w14:textFill>
            <w14:solidFill>
              <w14:schemeClr w14:val="tx1"/>
            </w14:solidFill>
          </w14:textFill>
        </w:rPr>
        <w:t xml:space="preserve"> </w:t>
      </w:r>
      <w:r>
        <w:rPr>
          <w:color w:val="000000" w:themeColor="text1"/>
          <w:spacing w:val="4"/>
          <w14:textFill>
            <w14:solidFill>
              <w14:schemeClr w14:val="tx1"/>
            </w14:solidFill>
          </w14:textFill>
        </w:rPr>
        <w:t>元/</w:t>
      </w:r>
      <w:r>
        <w:rPr>
          <w:rFonts w:hint="eastAsia"/>
          <w:color w:val="000000" w:themeColor="text1"/>
          <w:spacing w:val="4"/>
          <w14:textFill>
            <w14:solidFill>
              <w14:schemeClr w14:val="tx1"/>
            </w14:solidFill>
          </w14:textFill>
        </w:rPr>
        <w:t>m³</w:t>
      </w:r>
      <w:r>
        <w:rPr>
          <w:color w:val="000000" w:themeColor="text1"/>
          <w:spacing w:val="4"/>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10" w:right="112" w:firstLine="322"/>
        <w:jc w:val="both"/>
        <w:textAlignment w:val="baseline"/>
        <w:rPr>
          <w:color w:val="000000" w:themeColor="text1"/>
          <w14:textFill>
            <w14:solidFill>
              <w14:schemeClr w14:val="tx1"/>
            </w14:solidFill>
          </w14:textFill>
        </w:rPr>
      </w:pPr>
      <w:r>
        <w:rPr>
          <w:color w:val="000000" w:themeColor="text1"/>
          <w:spacing w:val="4"/>
          <w14:textFill>
            <w14:solidFill>
              <w14:schemeClr w14:val="tx1"/>
            </w14:solidFill>
          </w14:textFill>
        </w:rPr>
        <w:t>（2）</w:t>
      </w:r>
      <w:r>
        <w:rPr>
          <w:rFonts w:hint="eastAsia"/>
          <w:color w:val="000000" w:themeColor="text1"/>
          <w:spacing w:val="4"/>
          <w:lang w:val="en-US" w:eastAsia="zh-CN"/>
          <w14:textFill>
            <w14:solidFill>
              <w14:schemeClr w14:val="tx1"/>
            </w14:solidFill>
          </w14:textFill>
        </w:rPr>
        <w:t>如需泵送，则外加泵送机械费：</w:t>
      </w:r>
      <w:r>
        <w:rPr>
          <w:rFonts w:hint="eastAsia"/>
          <w:color w:val="000000" w:themeColor="text1"/>
          <w:spacing w:val="4"/>
          <w:u w:val="single"/>
          <w:lang w:val="en-US" w:eastAsia="zh-CN"/>
          <w14:textFill>
            <w14:solidFill>
              <w14:schemeClr w14:val="tx1"/>
            </w14:solidFill>
          </w14:textFill>
        </w:rPr>
        <w:t xml:space="preserve">                                             </w:t>
      </w:r>
      <w:r>
        <w:rPr>
          <w:rFonts w:hint="eastAsia"/>
          <w:color w:val="000000" w:themeColor="text1"/>
          <w:spacing w:val="4"/>
          <w:u w:val="none"/>
          <w:lang w:val="en-US" w:eastAsia="zh-CN"/>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9" w:firstLine="323"/>
        <w:jc w:val="both"/>
        <w:textAlignment w:val="baseline"/>
        <w:rPr>
          <w:rFonts w:hint="eastAsia" w:eastAsia="宋体"/>
          <w:color w:val="000000" w:themeColor="text1"/>
          <w:lang w:eastAsia="zh-CN"/>
          <w14:textFill>
            <w14:solidFill>
              <w14:schemeClr w14:val="tx1"/>
            </w14:solidFill>
          </w14:textFill>
        </w:rPr>
      </w:pPr>
      <w:r>
        <w:rPr>
          <w:color w:val="000000" w:themeColor="text1"/>
          <w:spacing w:val="6"/>
          <w14:textFill>
            <w14:solidFill>
              <w14:schemeClr w14:val="tx1"/>
            </w14:solidFill>
          </w14:textFill>
        </w:rPr>
        <w:t>（3）</w:t>
      </w:r>
      <w:r>
        <w:rPr>
          <w:rFonts w:hint="eastAsia"/>
          <w:color w:val="000000" w:themeColor="text1"/>
          <w:spacing w:val="6"/>
          <w:lang w:val="en-US" w:eastAsia="zh-CN"/>
          <w14:textFill>
            <w14:solidFill>
              <w14:schemeClr w14:val="tx1"/>
            </w14:solidFill>
          </w14:textFill>
        </w:rPr>
        <w:t>混凝土</w:t>
      </w:r>
      <w:r>
        <w:rPr>
          <w:color w:val="000000" w:themeColor="text1"/>
          <w:spacing w:val="6"/>
          <w14:textFill>
            <w14:solidFill>
              <w14:schemeClr w14:val="tx1"/>
            </w14:solidFill>
          </w14:textFill>
        </w:rPr>
        <w:t>使用当天泵送方量不足</w:t>
      </w:r>
      <w:r>
        <w:rPr>
          <w:color w:val="000000" w:themeColor="text1"/>
          <w:spacing w:val="-99"/>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color w:val="000000" w:themeColor="text1"/>
          <w:spacing w:val="-93"/>
          <w14:textFill>
            <w14:solidFill>
              <w14:schemeClr w14:val="tx1"/>
            </w14:solidFill>
          </w14:textFill>
        </w:rPr>
        <w:t xml:space="preserve"> </w:t>
      </w:r>
      <w:r>
        <w:rPr>
          <w:color w:val="000000" w:themeColor="text1"/>
          <w:spacing w:val="6"/>
          <w14:textFill>
            <w14:solidFill>
              <w14:schemeClr w14:val="tx1"/>
            </w14:solidFill>
          </w14:textFill>
        </w:rPr>
        <w:t>m</w:t>
      </w:r>
      <w:r>
        <w:rPr>
          <w:color w:val="000000" w:themeColor="text1"/>
          <w:spacing w:val="6"/>
          <w:position w:val="10"/>
          <w:sz w:val="10"/>
          <w:szCs w:val="10"/>
          <w14:textFill>
            <w14:solidFill>
              <w14:schemeClr w14:val="tx1"/>
            </w14:solidFill>
          </w14:textFill>
        </w:rPr>
        <w:t>3</w:t>
      </w:r>
      <w:r>
        <w:rPr>
          <w:color w:val="000000" w:themeColor="text1"/>
          <w:spacing w:val="-25"/>
          <w:position w:val="10"/>
          <w:sz w:val="10"/>
          <w:szCs w:val="10"/>
          <w14:textFill>
            <w14:solidFill>
              <w14:schemeClr w14:val="tx1"/>
            </w14:solidFill>
          </w14:textFill>
        </w:rPr>
        <w:t xml:space="preserve"> </w:t>
      </w:r>
      <w:r>
        <w:rPr>
          <w:color w:val="000000" w:themeColor="text1"/>
          <w:spacing w:val="6"/>
          <w14:textFill>
            <w14:solidFill>
              <w14:schemeClr w14:val="tx1"/>
            </w14:solidFill>
          </w14:textFill>
        </w:rPr>
        <w:t>，以</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m</w:t>
      </w:r>
      <w:r>
        <w:rPr>
          <w:color w:val="000000" w:themeColor="text1"/>
          <w:spacing w:val="6"/>
          <w:position w:val="10"/>
          <w:sz w:val="10"/>
          <w:szCs w:val="10"/>
          <w14:textFill>
            <w14:solidFill>
              <w14:schemeClr w14:val="tx1"/>
            </w14:solidFill>
          </w14:textFill>
        </w:rPr>
        <w:t>3</w:t>
      </w:r>
      <w:r>
        <w:rPr>
          <w:color w:val="000000" w:themeColor="text1"/>
          <w:spacing w:val="-15"/>
          <w:position w:val="10"/>
          <w:sz w:val="10"/>
          <w:szCs w:val="10"/>
          <w14:textFill>
            <w14:solidFill>
              <w14:schemeClr w14:val="tx1"/>
            </w14:solidFill>
          </w14:textFill>
        </w:rPr>
        <w:t xml:space="preserve"> </w:t>
      </w:r>
      <w:r>
        <w:rPr>
          <w:color w:val="000000" w:themeColor="text1"/>
          <w:spacing w:val="6"/>
          <w14:textFill>
            <w14:solidFill>
              <w14:schemeClr w14:val="tx1"/>
            </w14:solidFill>
          </w14:textFill>
        </w:rPr>
        <w:t>起计算</w:t>
      </w:r>
      <w:r>
        <w:rPr>
          <w:color w:val="000000" w:themeColor="text1"/>
          <w:spacing w:val="5"/>
          <w14:textFill>
            <w14:solidFill>
              <w14:schemeClr w14:val="tx1"/>
            </w14:solidFill>
          </w14:textFill>
        </w:rPr>
        <w:t>泵送费；如需增加坍落度，掺入膨胀</w:t>
      </w:r>
      <w:r>
        <w:rPr>
          <w:color w:val="000000" w:themeColor="text1"/>
          <w:spacing w:val="9"/>
          <w14:textFill>
            <w14:solidFill>
              <w14:schemeClr w14:val="tx1"/>
            </w14:solidFill>
          </w14:textFill>
        </w:rPr>
        <w:t>剂（不减少水泥费用</w:t>
      </w:r>
      <w:r>
        <w:rPr>
          <w:color w:val="000000" w:themeColor="text1"/>
          <w:spacing w:val="-39"/>
          <w14:textFill>
            <w14:solidFill>
              <w14:schemeClr w14:val="tx1"/>
            </w14:solidFill>
          </w14:textFill>
        </w:rPr>
        <w:t>），</w:t>
      </w:r>
      <w:r>
        <w:rPr>
          <w:color w:val="000000" w:themeColor="text1"/>
          <w:spacing w:val="9"/>
          <w14:textFill>
            <w14:solidFill>
              <w14:schemeClr w14:val="tx1"/>
            </w14:solidFill>
          </w14:textFill>
        </w:rPr>
        <w:t>均按市住建部门造价处文件规定另外加收费用。</w:t>
      </w:r>
      <w:r>
        <w:rPr>
          <w:rFonts w:hint="eastAsia"/>
          <w:color w:val="000000" w:themeColor="text1"/>
          <w:spacing w:val="9"/>
          <w:lang w:eastAsia="zh-CN"/>
          <w14:textFill>
            <w14:solidFill>
              <w14:schemeClr w14:val="tx1"/>
            </w14:solidFill>
          </w14:textFill>
        </w:rPr>
        <w:t>（</w:t>
      </w:r>
      <w:r>
        <w:rPr>
          <w:rFonts w:hint="eastAsia"/>
          <w:color w:val="000000" w:themeColor="text1"/>
          <w:spacing w:val="9"/>
          <w:lang w:val="en-US" w:eastAsia="zh-CN"/>
          <w14:textFill>
            <w14:solidFill>
              <w14:schemeClr w14:val="tx1"/>
            </w14:solidFill>
          </w14:textFill>
        </w:rPr>
        <w:t>如文件无规定，则按市场价。</w:t>
      </w:r>
      <w:r>
        <w:rPr>
          <w:rFonts w:hint="eastAsia"/>
          <w:color w:val="000000" w:themeColor="text1"/>
          <w:spacing w:val="9"/>
          <w:lang w:eastAsia="zh-CN"/>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firstLine="444" w:firstLineChars="200"/>
        <w:jc w:val="both"/>
        <w:textAlignment w:val="baseline"/>
        <w:rPr>
          <w:color w:val="000000" w:themeColor="text1"/>
          <w14:textFill>
            <w14:solidFill>
              <w14:schemeClr w14:val="tx1"/>
            </w14:solidFill>
          </w14:textFill>
        </w:rPr>
      </w:pPr>
      <w:r>
        <w:rPr>
          <w:color w:val="000000" w:themeColor="text1"/>
          <w:spacing w:val="6"/>
          <w14:textFill>
            <w14:solidFill>
              <w14:schemeClr w14:val="tx1"/>
            </w14:solidFill>
          </w14:textFill>
        </w:rPr>
        <w:t>以上第（1）点按每月按信息价调整计算单价，</w:t>
      </w:r>
      <w:r>
        <w:rPr>
          <w:color w:val="000000" w:themeColor="text1"/>
          <w:spacing w:val="5"/>
          <w14:textFill>
            <w14:solidFill>
              <w14:schemeClr w14:val="tx1"/>
            </w14:solidFill>
          </w14:textFill>
        </w:rPr>
        <w:t>第（2</w:t>
      </w:r>
      <w:r>
        <w:rPr>
          <w:color w:val="000000" w:themeColor="text1"/>
          <w:spacing w:val="-13"/>
          <w14:textFill>
            <w14:solidFill>
              <w14:schemeClr w14:val="tx1"/>
            </w14:solidFill>
          </w14:textFill>
        </w:rPr>
        <w:t>）～（</w:t>
      </w:r>
      <w:r>
        <w:rPr>
          <w:color w:val="000000" w:themeColor="text1"/>
          <w:spacing w:val="5"/>
          <w14:textFill>
            <w14:solidFill>
              <w14:schemeClr w14:val="tx1"/>
            </w14:solidFill>
          </w14:textFill>
        </w:rPr>
        <w:t>3）采用固定单价，在合同执行期内，</w:t>
      </w:r>
      <w:r>
        <w:rPr>
          <w:color w:val="000000" w:themeColor="text1"/>
          <w:spacing w:val="9"/>
          <w14:textFill>
            <w14:solidFill>
              <w14:schemeClr w14:val="tx1"/>
            </w14:solidFill>
          </w14:textFill>
        </w:rPr>
        <w:t>非经甲方书面同意，以上单价不论任何情况均不予调整。</w:t>
      </w:r>
    </w:p>
    <w:p>
      <w:pPr>
        <w:pStyle w:val="7"/>
        <w:keepNext w:val="0"/>
        <w:keepLines w:val="0"/>
        <w:pageBreakBefore w:val="0"/>
        <w:widowControl/>
        <w:kinsoku w:val="0"/>
        <w:wordWrap/>
        <w:overflowPunct/>
        <w:topLinePunct w:val="0"/>
        <w:autoSpaceDE w:val="0"/>
        <w:autoSpaceDN w:val="0"/>
        <w:bidi w:val="0"/>
        <w:adjustRightInd w:val="0"/>
        <w:snapToGrid w:val="0"/>
        <w:spacing w:before="34" w:line="300" w:lineRule="auto"/>
        <w:ind w:left="228"/>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（4）双方约定的其他方式：</w:t>
      </w:r>
      <w:r>
        <w:rPr>
          <w:color w:val="000000" w:themeColor="text1"/>
          <w:spacing w:val="10"/>
          <w:u w:val="single" w:color="auto"/>
          <w14:textFill>
            <w14:solidFill>
              <w14:schemeClr w14:val="tx1"/>
            </w14:solidFill>
          </w14:textFill>
        </w:rPr>
        <w:t xml:space="preserve">      </w:t>
      </w:r>
      <w:r>
        <w:rPr>
          <w:color w:val="000000" w:themeColor="text1"/>
          <w:spacing w:val="7"/>
          <w:u w:val="none" w:color="auto"/>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right="57"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以上单价为综合单价，</w:t>
      </w:r>
      <w:r>
        <w:rPr>
          <w:rFonts w:hint="eastAsia"/>
          <w:color w:val="000000" w:themeColor="text1"/>
          <w:spacing w:val="8"/>
          <w:lang w:val="en-US" w:eastAsia="zh-CN"/>
          <w14:textFill>
            <w14:solidFill>
              <w14:schemeClr w14:val="tx1"/>
            </w14:solidFill>
          </w14:textFill>
        </w:rPr>
        <w:t>包括但不限于</w:t>
      </w:r>
      <w:r>
        <w:rPr>
          <w:color w:val="000000" w:themeColor="text1"/>
          <w:spacing w:val="8"/>
          <w14:textFill>
            <w14:solidFill>
              <w14:schemeClr w14:val="tx1"/>
            </w14:solidFill>
          </w14:textFill>
        </w:rPr>
        <w:t>：材料费、税金（增值税）、运输费、装卸费、搅拌</w:t>
      </w:r>
      <w:r>
        <w:rPr>
          <w:color w:val="000000" w:themeColor="text1"/>
          <w:spacing w:val="7"/>
          <w14:textFill>
            <w14:solidFill>
              <w14:schemeClr w14:val="tx1"/>
            </w14:solidFill>
          </w14:textFill>
        </w:rPr>
        <w:t>费等与</w:t>
      </w:r>
      <w:r>
        <w:rPr>
          <w:rFonts w:hint="eastAsia"/>
          <w:color w:val="000000" w:themeColor="text1"/>
          <w:spacing w:val="9"/>
          <w:lang w:eastAsia="zh-CN"/>
          <w14:textFill>
            <w14:solidFill>
              <w14:schemeClr w14:val="tx1"/>
            </w14:solidFill>
          </w14:textFill>
        </w:rPr>
        <w:t>混凝土</w:t>
      </w:r>
      <w:r>
        <w:rPr>
          <w:color w:val="000000" w:themeColor="text1"/>
          <w:spacing w:val="9"/>
          <w14:textFill>
            <w14:solidFill>
              <w14:schemeClr w14:val="tx1"/>
            </w14:solidFill>
          </w14:textFill>
        </w:rPr>
        <w:t>有关的特殊要求等可能产生的所有成本和费用。</w:t>
      </w:r>
      <w:r>
        <w:rPr>
          <w:rFonts w:hint="eastAsia"/>
          <w:color w:val="000000" w:themeColor="text1"/>
          <w:spacing w:val="9"/>
          <w14:textFill>
            <w14:solidFill>
              <w14:schemeClr w14:val="tx1"/>
            </w14:solidFill>
          </w14:textFill>
        </w:rPr>
        <w:t>合同执行期间如遇国家税率调整，税额按国家规定进行调整。</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9" w:firstLine="450" w:firstLineChars="200"/>
        <w:jc w:val="both"/>
        <w:textAlignment w:val="baseline"/>
        <w:outlineLvl w:val="1"/>
        <w:rPr>
          <w:color w:val="000000" w:themeColor="text1"/>
          <w14:textFill>
            <w14:solidFill>
              <w14:schemeClr w14:val="tx1"/>
            </w14:solidFill>
          </w14:textFill>
        </w:rPr>
      </w:pPr>
      <w:r>
        <w:rPr>
          <w:b/>
          <w:bCs/>
          <w:color w:val="000000" w:themeColor="text1"/>
          <w:spacing w:val="7"/>
          <w14:textFill>
            <w14:solidFill>
              <w14:schemeClr w14:val="tx1"/>
            </w14:solidFill>
          </w14:textFill>
        </w:rPr>
        <w:t>第二条、质量标准和技术要求：</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1.乙方必须持有相应的</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生产资质等级证书，并严格按照资质等级证书核定的营业</w:t>
      </w:r>
      <w:r>
        <w:rPr>
          <w:color w:val="000000" w:themeColor="text1"/>
          <w:spacing w:val="7"/>
          <w14:textFill>
            <w14:solidFill>
              <w14:schemeClr w14:val="tx1"/>
            </w14:solidFill>
          </w14:textFill>
        </w:rPr>
        <w:t>范围供</w:t>
      </w:r>
      <w:r>
        <w:rPr>
          <w:color w:val="000000" w:themeColor="text1"/>
          <w:spacing w:val="5"/>
          <w14:textFill>
            <w14:solidFill>
              <w14:schemeClr w14:val="tx1"/>
            </w14:solidFill>
          </w14:textFill>
        </w:rPr>
        <w:t>应</w:t>
      </w:r>
      <w:r>
        <w:rPr>
          <w:rFonts w:hint="eastAsia"/>
          <w:color w:val="000000" w:themeColor="text1"/>
          <w:spacing w:val="5"/>
          <w:lang w:eastAsia="zh-CN"/>
          <w14:textFill>
            <w14:solidFill>
              <w14:schemeClr w14:val="tx1"/>
            </w14:solidFill>
          </w14:textFill>
        </w:rPr>
        <w:t>混凝土</w:t>
      </w:r>
      <w:r>
        <w:rPr>
          <w:color w:val="000000" w:themeColor="text1"/>
          <w:spacing w:val="5"/>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9" w:right="41" w:firstLine="421"/>
        <w:jc w:val="both"/>
        <w:textAlignment w:val="baseline"/>
        <w:rPr>
          <w:color w:val="000000" w:themeColor="text1"/>
          <w14:textFill>
            <w14:solidFill>
              <w14:schemeClr w14:val="tx1"/>
            </w14:solidFill>
          </w14:textFill>
        </w:rPr>
      </w:pPr>
      <w:r>
        <w:rPr>
          <w:color w:val="000000" w:themeColor="text1"/>
          <w:spacing w:val="3"/>
          <w14:textFill>
            <w14:solidFill>
              <w14:schemeClr w14:val="tx1"/>
            </w14:solidFill>
          </w14:textFill>
        </w:rPr>
        <w:t>2.乙方生产的预拌混凝土质量，必须符合《预拌混凝土》（</w:t>
      </w:r>
      <w:r>
        <w:rPr>
          <w:color w:val="000000" w:themeColor="text1"/>
          <w14:textFill>
            <w14:solidFill>
              <w14:schemeClr w14:val="tx1"/>
            </w14:solidFill>
          </w14:textFill>
        </w:rPr>
        <w:t>GB</w:t>
      </w:r>
      <w:r>
        <w:rPr>
          <w:color w:val="000000" w:themeColor="text1"/>
          <w:spacing w:val="3"/>
          <w14:textFill>
            <w14:solidFill>
              <w14:schemeClr w14:val="tx1"/>
            </w14:solidFill>
          </w14:textFill>
        </w:rPr>
        <w:t>/T14902-201</w:t>
      </w:r>
      <w:r>
        <w:rPr>
          <w:rFonts w:hint="eastAsia"/>
          <w:color w:val="000000" w:themeColor="text1"/>
          <w:spacing w:val="3"/>
          <w:lang w:val="en-US" w:eastAsia="zh-CN"/>
          <w14:textFill>
            <w14:solidFill>
              <w14:schemeClr w14:val="tx1"/>
            </w14:solidFill>
          </w14:textFill>
        </w:rPr>
        <w:t>2</w:t>
      </w:r>
      <w:r>
        <w:rPr>
          <w:color w:val="000000" w:themeColor="text1"/>
          <w:spacing w:val="3"/>
          <w14:textFill>
            <w14:solidFill>
              <w14:schemeClr w14:val="tx1"/>
            </w14:solidFill>
          </w14:textFill>
        </w:rPr>
        <w:t>）、《普通混凝土配</w:t>
      </w:r>
      <w:r>
        <w:rPr>
          <w:color w:val="000000" w:themeColor="text1"/>
          <w14:textFill>
            <w14:solidFill>
              <w14:schemeClr w14:val="tx1"/>
            </w14:solidFill>
          </w14:textFill>
        </w:rPr>
        <w:t>合比设计规程》（JGJ55-2011）、《混凝土强度检验评定标准》（GB/T501</w:t>
      </w:r>
      <w:r>
        <w:rPr>
          <w:color w:val="000000" w:themeColor="text1"/>
          <w:spacing w:val="-1"/>
          <w14:textFill>
            <w14:solidFill>
              <w14:schemeClr w14:val="tx1"/>
            </w14:solidFill>
          </w14:textFill>
        </w:rPr>
        <w:t>07-2010）等相关现行标准、</w:t>
      </w:r>
      <w:r>
        <w:rPr>
          <w:color w:val="000000" w:themeColor="text1"/>
          <w:spacing w:val="6"/>
          <w14:textFill>
            <w14:solidFill>
              <w14:schemeClr w14:val="tx1"/>
            </w14:solidFill>
          </w14:textFill>
        </w:rPr>
        <w:t>规范的要求。</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color w:val="000000" w:themeColor="text1"/>
          <w:spacing w:val="8"/>
          <w14:textFill>
            <w14:solidFill>
              <w14:schemeClr w14:val="tx1"/>
            </w14:solidFill>
          </w14:textFill>
        </w:rPr>
      </w:pPr>
      <w:r>
        <w:rPr>
          <w:color w:val="000000" w:themeColor="text1"/>
          <w:spacing w:val="8"/>
          <w14:textFill>
            <w14:solidFill>
              <w14:schemeClr w14:val="tx1"/>
            </w14:solidFill>
          </w14:textFill>
        </w:rPr>
        <w:t>3.乙方必须保证按有关标准、规范的要求，混凝土强度达到设计要求。</w:t>
      </w:r>
      <w:r>
        <w:rPr>
          <w:rFonts w:hint="eastAsia"/>
          <w:color w:val="000000" w:themeColor="text1"/>
          <w:spacing w:val="8"/>
          <w:lang w:val="en-US" w:eastAsia="zh-CN"/>
          <w14:textFill>
            <w14:solidFill>
              <w14:schemeClr w14:val="tx1"/>
            </w14:solidFill>
          </w14:textFill>
        </w:rPr>
        <w:t>如</w:t>
      </w:r>
      <w:r>
        <w:rPr>
          <w:color w:val="000000" w:themeColor="text1"/>
          <w:spacing w:val="8"/>
          <w14:textFill>
            <w14:solidFill>
              <w14:schemeClr w14:val="tx1"/>
            </w14:solidFill>
          </w14:textFill>
        </w:rPr>
        <w:t>在甲方按规范标准养护情况下，</w:t>
      </w:r>
      <w:r>
        <w:rPr>
          <w:rFonts w:hint="eastAsia"/>
          <w:color w:val="000000" w:themeColor="text1"/>
          <w:spacing w:val="8"/>
          <w:lang w:val="en-US" w:eastAsia="zh-CN"/>
          <w14:textFill>
            <w14:solidFill>
              <w14:schemeClr w14:val="tx1"/>
            </w14:solidFill>
          </w14:textFill>
        </w:rPr>
        <w:t>乙方</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未达到设计强度要求，其责任由乙方承担，造成甲方损失的，乙方赔偿甲方一切损失，并支付因甲方主张债权所支出的费用。</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color w:val="000000" w:themeColor="text1"/>
          <w:spacing w:val="8"/>
          <w14:textFill>
            <w14:solidFill>
              <w14:schemeClr w14:val="tx1"/>
            </w14:solidFill>
          </w14:textFill>
        </w:rPr>
      </w:pPr>
      <w:r>
        <w:rPr>
          <w:color w:val="000000" w:themeColor="text1"/>
          <w:spacing w:val="8"/>
          <w14:textFill>
            <w14:solidFill>
              <w14:schemeClr w14:val="tx1"/>
            </w14:solidFill>
          </w14:textFill>
        </w:rPr>
        <w:t>4.乙方在预拌混凝土生产过程中应按国家、地方有关混凝土技术规范和质监部门的质量监控要求，乙方提供</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相关原材料，配合比等资料和相关资质证书等必备文件资料给甲方。</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color w:val="000000" w:themeColor="text1"/>
          <w:spacing w:val="8"/>
          <w14:textFill>
            <w14:solidFill>
              <w14:schemeClr w14:val="tx1"/>
            </w14:solidFill>
          </w14:textFill>
        </w:rPr>
      </w:pPr>
      <w:r>
        <w:rPr>
          <w:color w:val="000000" w:themeColor="text1"/>
          <w:spacing w:val="8"/>
          <w14:textFill>
            <w14:solidFill>
              <w14:schemeClr w14:val="tx1"/>
            </w14:solidFill>
          </w14:textFill>
        </w:rPr>
        <w:t>5.</w:t>
      </w:r>
      <w:r>
        <w:rPr>
          <w:rFonts w:hint="eastAsia"/>
          <w:color w:val="000000" w:themeColor="text1"/>
          <w:spacing w:val="8"/>
          <w:lang w:val="en-US" w:eastAsia="zh-CN"/>
          <w14:textFill>
            <w14:solidFill>
              <w14:schemeClr w14:val="tx1"/>
            </w14:solidFill>
          </w14:textFill>
        </w:rPr>
        <w:t>应</w:t>
      </w:r>
      <w:r>
        <w:rPr>
          <w:color w:val="000000" w:themeColor="text1"/>
          <w:spacing w:val="8"/>
          <w14:textFill>
            <w14:solidFill>
              <w14:schemeClr w14:val="tx1"/>
            </w14:solidFill>
          </w14:textFill>
        </w:rPr>
        <w:t>用于资料依据的</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试块，根据监理</w:t>
      </w:r>
      <w:r>
        <w:rPr>
          <w:rFonts w:hint="eastAsia"/>
          <w:color w:val="000000" w:themeColor="text1"/>
          <w:spacing w:val="8"/>
          <w:lang w:eastAsia="zh-CN"/>
          <w14:textFill>
            <w14:solidFill>
              <w14:schemeClr w14:val="tx1"/>
            </w14:solidFill>
          </w14:textFill>
        </w:rPr>
        <w:t>（</w:t>
      </w:r>
      <w:r>
        <w:rPr>
          <w:rFonts w:hint="eastAsia"/>
          <w:color w:val="000000" w:themeColor="text1"/>
          <w:spacing w:val="8"/>
          <w:lang w:val="en-US" w:eastAsia="zh-CN"/>
          <w14:textFill>
            <w14:solidFill>
              <w14:schemeClr w14:val="tx1"/>
            </w14:solidFill>
          </w14:textFill>
        </w:rPr>
        <w:t>如有</w:t>
      </w:r>
      <w:r>
        <w:rPr>
          <w:rFonts w:hint="eastAsia"/>
          <w:color w:val="000000" w:themeColor="text1"/>
          <w:spacing w:val="8"/>
          <w:lang w:eastAsia="zh-CN"/>
          <w14:textFill>
            <w14:solidFill>
              <w14:schemeClr w14:val="tx1"/>
            </w14:solidFill>
          </w14:textFill>
        </w:rPr>
        <w:t>）</w:t>
      </w:r>
      <w:r>
        <w:rPr>
          <w:color w:val="000000" w:themeColor="text1"/>
          <w:spacing w:val="8"/>
          <w14:textFill>
            <w14:solidFill>
              <w14:schemeClr w14:val="tx1"/>
            </w14:solidFill>
          </w14:textFill>
        </w:rPr>
        <w:t>要求，甲方在现场按相关标准取样、制作、养护、封存并送检，取芯、回弹合格，费用由甲方承担，若不合格所造成的一切损失和费用由乙方承担。</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rFonts w:hint="default" w:eastAsia="宋体"/>
          <w:color w:val="000000" w:themeColor="text1"/>
          <w:spacing w:val="8"/>
          <w:lang w:val="en-US" w:eastAsia="zh-CN"/>
          <w14:textFill>
            <w14:solidFill>
              <w14:schemeClr w14:val="tx1"/>
            </w14:solidFill>
          </w14:textFill>
        </w:rPr>
      </w:pPr>
      <w:r>
        <w:rPr>
          <w:color w:val="000000" w:themeColor="text1"/>
          <w:spacing w:val="8"/>
          <w14:textFill>
            <w14:solidFill>
              <w14:schemeClr w14:val="tx1"/>
            </w14:solidFill>
          </w14:textFill>
        </w:rPr>
        <w:t>6.乙方提供的</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 xml:space="preserve">中，氯离子含量符合有关规范要求,否则其责任由乙方承担，造成甲方损失的，乙方赔偿甲方一切损失。 </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right="25" w:firstLine="450" w:firstLineChars="200"/>
        <w:jc w:val="both"/>
        <w:textAlignment w:val="baseline"/>
        <w:outlineLvl w:val="2"/>
        <w:rPr>
          <w:color w:val="000000" w:themeColor="text1"/>
          <w14:textFill>
            <w14:solidFill>
              <w14:schemeClr w14:val="tx1"/>
            </w14:solidFill>
          </w14:textFill>
        </w:rPr>
      </w:pPr>
      <w:r>
        <w:rPr>
          <w:b/>
          <w:bCs/>
          <w:color w:val="000000" w:themeColor="text1"/>
          <w:spacing w:val="7"/>
          <w14:textFill>
            <w14:solidFill>
              <w14:schemeClr w14:val="tx1"/>
            </w14:solidFill>
          </w14:textFill>
        </w:rPr>
        <w:t>第三条、交货与验收</w:t>
      </w:r>
    </w:p>
    <w:p>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firstLine="448" w:firstLineChars="200"/>
        <w:jc w:val="both"/>
        <w:textAlignment w:val="baseline"/>
        <w:rPr>
          <w:color w:val="000000" w:themeColor="text1"/>
          <w:spacing w:val="6"/>
          <w14:textFill>
            <w14:solidFill>
              <w14:schemeClr w14:val="tx1"/>
            </w14:solidFill>
          </w14:textFill>
        </w:rPr>
      </w:pPr>
      <w:r>
        <w:rPr>
          <w:color w:val="000000" w:themeColor="text1"/>
          <w:spacing w:val="7"/>
          <w14:textFill>
            <w14:solidFill>
              <w14:schemeClr w14:val="tx1"/>
            </w14:solidFill>
          </w14:textFill>
        </w:rPr>
        <w:t>1.供货地点：乙方</w:t>
      </w:r>
      <w:r>
        <w:rPr>
          <w:rFonts w:hint="eastAsia"/>
          <w:color w:val="000000" w:themeColor="text1"/>
          <w:spacing w:val="7"/>
          <w:lang w:val="en-US" w:eastAsia="zh-CN"/>
          <w14:textFill>
            <w14:solidFill>
              <w14:schemeClr w14:val="tx1"/>
            </w14:solidFill>
          </w14:textFill>
        </w:rPr>
        <w:t>负责将货物</w:t>
      </w:r>
      <w:r>
        <w:rPr>
          <w:color w:val="000000" w:themeColor="text1"/>
          <w:spacing w:val="7"/>
          <w14:textFill>
            <w14:solidFill>
              <w14:schemeClr w14:val="tx1"/>
            </w14:solidFill>
          </w14:textFill>
        </w:rPr>
        <w:t>运送至</w:t>
      </w:r>
      <w:r>
        <w:rPr>
          <w:color w:val="000000" w:themeColor="text1"/>
          <w:spacing w:val="-99"/>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rFonts w:hint="eastAsia"/>
          <w:color w:val="000000" w:themeColor="text1"/>
          <w:spacing w:val="5"/>
          <w:u w:val="single" w:color="auto"/>
          <w:lang w:val="en-US" w:eastAsia="zh-CN"/>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88"/>
          <w14:textFill>
            <w14:solidFill>
              <w14:schemeClr w14:val="tx1"/>
            </w14:solidFill>
          </w14:textFill>
        </w:rPr>
        <w:t xml:space="preserve"> </w:t>
      </w:r>
      <w:r>
        <w:rPr>
          <w:rFonts w:hint="eastAsia"/>
          <w:color w:val="000000" w:themeColor="text1"/>
          <w:spacing w:val="7"/>
          <w:lang w:val="en-US" w:eastAsia="zh-CN"/>
          <w14:textFill>
            <w14:solidFill>
              <w14:schemeClr w14:val="tx1"/>
            </w14:solidFill>
          </w14:textFill>
        </w:rPr>
        <w:t>项目的</w:t>
      </w:r>
      <w:r>
        <w:rPr>
          <w:rFonts w:hint="eastAsia"/>
          <w:color w:val="000000" w:themeColor="text1"/>
          <w:spacing w:val="7"/>
          <w14:textFill>
            <w14:solidFill>
              <w14:schemeClr w14:val="tx1"/>
            </w14:solidFill>
          </w14:textFill>
        </w:rPr>
        <w:t>工地分仓库(或堆放场地)</w:t>
      </w:r>
      <w:r>
        <w:rPr>
          <w:color w:val="000000" w:themeColor="text1"/>
          <w:spacing w:val="7"/>
          <w14:textFill>
            <w14:solidFill>
              <w14:schemeClr w14:val="tx1"/>
            </w14:solidFill>
          </w14:textFill>
        </w:rPr>
        <w:t>，具体地点以甲方指</w:t>
      </w:r>
      <w:r>
        <w:rPr>
          <w:color w:val="000000" w:themeColor="text1"/>
          <w:spacing w:val="6"/>
          <w14:textFill>
            <w14:solidFill>
              <w14:schemeClr w14:val="tx1"/>
            </w14:solidFill>
          </w14:textFill>
        </w:rPr>
        <w:t>定为准。</w:t>
      </w:r>
    </w:p>
    <w:p>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left="431" w:right="0" w:firstLine="12"/>
        <w:jc w:val="both"/>
        <w:textAlignment w:val="baseline"/>
        <w:rPr>
          <w:color w:val="000000" w:themeColor="text1"/>
          <w14:textFill>
            <w14:solidFill>
              <w14:schemeClr w14:val="tx1"/>
            </w14:solidFill>
          </w14:textFill>
        </w:rPr>
      </w:pPr>
      <w:r>
        <w:rPr>
          <w:color w:val="000000" w:themeColor="text1"/>
          <w:spacing w:val="6"/>
          <w14:textFill>
            <w14:solidFill>
              <w14:schemeClr w14:val="tx1"/>
            </w14:solidFill>
          </w14:textFill>
        </w:rPr>
        <w:t>2.供货时间及方法：</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15" w:right="0" w:firstLine="423"/>
        <w:jc w:val="both"/>
        <w:textAlignment w:val="baseline"/>
        <w:rPr>
          <w:color w:val="000000" w:themeColor="text1"/>
          <w14:textFill>
            <w14:solidFill>
              <w14:schemeClr w14:val="tx1"/>
            </w14:solidFill>
          </w14:textFill>
        </w:rPr>
      </w:pPr>
      <w:r>
        <w:rPr>
          <w:color w:val="000000" w:themeColor="text1"/>
          <w:spacing w:val="10"/>
          <w14:textFill>
            <w14:solidFill>
              <w14:schemeClr w14:val="tx1"/>
            </w14:solidFill>
          </w14:textFill>
        </w:rPr>
        <w:t>（1）计划供货时间预定于</w:t>
      </w:r>
      <w:r>
        <w:rPr>
          <w:color w:val="000000" w:themeColor="text1"/>
          <w:spacing w:val="-99"/>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90"/>
          <w14:textFill>
            <w14:solidFill>
              <w14:schemeClr w14:val="tx1"/>
            </w14:solidFill>
          </w14:textFill>
        </w:rPr>
        <w:t xml:space="preserve"> </w:t>
      </w:r>
      <w:r>
        <w:rPr>
          <w:color w:val="000000" w:themeColor="text1"/>
          <w:spacing w:val="10"/>
          <w14:textFill>
            <w14:solidFill>
              <w14:schemeClr w14:val="tx1"/>
            </w14:solidFill>
          </w14:textFill>
        </w:rPr>
        <w:t>年</w:t>
      </w:r>
      <w:r>
        <w:rPr>
          <w:color w:val="000000" w:themeColor="text1"/>
          <w:spacing w:val="-98"/>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spacing w:val="-86"/>
          <w14:textFill>
            <w14:solidFill>
              <w14:schemeClr w14:val="tx1"/>
            </w14:solidFill>
          </w14:textFill>
        </w:rPr>
        <w:t xml:space="preserve"> </w:t>
      </w:r>
      <w:r>
        <w:rPr>
          <w:color w:val="000000" w:themeColor="text1"/>
          <w:spacing w:val="10"/>
          <w14:textFill>
            <w14:solidFill>
              <w14:schemeClr w14:val="tx1"/>
            </w14:solidFill>
          </w14:textFill>
        </w:rPr>
        <w:t>月至本工程完工为止，分多</w:t>
      </w:r>
      <w:r>
        <w:rPr>
          <w:color w:val="000000" w:themeColor="text1"/>
          <w:spacing w:val="9"/>
          <w14:textFill>
            <w14:solidFill>
              <w14:schemeClr w14:val="tx1"/>
            </w14:solidFill>
          </w14:textFill>
        </w:rPr>
        <w:t>次供货；具体供货日期按</w:t>
      </w:r>
      <w:r>
        <w:rPr>
          <w:color w:val="000000" w:themeColor="text1"/>
          <w:spacing w:val="6"/>
          <w14:textFill>
            <w14:solidFill>
              <w14:schemeClr w14:val="tx1"/>
            </w14:solidFill>
          </w14:textFill>
        </w:rPr>
        <w:t>照甲方通知发货。</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48" w:firstLineChars="20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（2）</w:t>
      </w:r>
      <w:r>
        <w:rPr>
          <w:rFonts w:hint="eastAsia"/>
          <w:color w:val="000000" w:themeColor="text1"/>
          <w:spacing w:val="7"/>
          <w:lang w:eastAsia="zh-CN"/>
          <w14:textFill>
            <w14:solidFill>
              <w14:schemeClr w14:val="tx1"/>
            </w14:solidFill>
          </w14:textFill>
        </w:rPr>
        <w:t>混凝土</w:t>
      </w:r>
      <w:r>
        <w:rPr>
          <w:rFonts w:hint="eastAsia"/>
          <w:color w:val="000000" w:themeColor="text1"/>
          <w:spacing w:val="7"/>
          <w:lang w:val="en-US" w:eastAsia="zh-CN"/>
          <w14:textFill>
            <w14:solidFill>
              <w14:schemeClr w14:val="tx1"/>
            </w14:solidFill>
          </w14:textFill>
        </w:rPr>
        <w:t>的规格型号、</w:t>
      </w:r>
      <w:r>
        <w:rPr>
          <w:color w:val="000000" w:themeColor="text1"/>
          <w:spacing w:val="7"/>
          <w14:textFill>
            <w14:solidFill>
              <w14:schemeClr w14:val="tx1"/>
            </w14:solidFill>
          </w14:textFill>
        </w:rPr>
        <w:t>强度等级、坍落度、抗渗要求、外加剂等以工程实际情况，</w:t>
      </w:r>
      <w:r>
        <w:rPr>
          <w:color w:val="000000" w:themeColor="text1"/>
          <w:spacing w:val="9"/>
          <w14:textFill>
            <w14:solidFill>
              <w14:schemeClr w14:val="tx1"/>
            </w14:solidFill>
          </w14:textFill>
        </w:rPr>
        <w:t>按照甲方</w:t>
      </w:r>
      <w:r>
        <w:rPr>
          <w:rFonts w:hint="eastAsia"/>
          <w:color w:val="000000" w:themeColor="text1"/>
          <w:spacing w:val="9"/>
          <w:lang w:val="en-US" w:eastAsia="zh-CN"/>
          <w14:textFill>
            <w14:solidFill>
              <w14:schemeClr w14:val="tx1"/>
            </w14:solidFill>
          </w14:textFill>
        </w:rPr>
        <w:t>通知</w:t>
      </w:r>
      <w:r>
        <w:rPr>
          <w:color w:val="000000" w:themeColor="text1"/>
          <w:spacing w:val="9"/>
          <w14:textFill>
            <w14:solidFill>
              <w14:schemeClr w14:val="tx1"/>
            </w14:solidFill>
          </w14:textFill>
        </w:rPr>
        <w:t>为准。</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439" w:right="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w:t>
      </w:r>
      <w:r>
        <w:rPr>
          <w:rFonts w:hint="eastAsia"/>
          <w:color w:val="000000" w:themeColor="text1"/>
          <w:spacing w:val="7"/>
          <w:lang w:val="en-US" w:eastAsia="zh-CN"/>
          <w14:textFill>
            <w14:solidFill>
              <w14:schemeClr w14:val="tx1"/>
            </w14:solidFill>
          </w14:textFill>
        </w:rPr>
        <w:t>3</w:t>
      </w:r>
      <w:r>
        <w:rPr>
          <w:color w:val="000000" w:themeColor="text1"/>
          <w:spacing w:val="7"/>
          <w14:textFill>
            <w14:solidFill>
              <w14:schemeClr w14:val="tx1"/>
            </w14:solidFill>
          </w14:textFill>
        </w:rPr>
        <w:t>）</w:t>
      </w:r>
      <w:r>
        <w:rPr>
          <w:color w:val="000000" w:themeColor="text1"/>
          <w14:textFill>
            <w14:solidFill>
              <w14:schemeClr w14:val="tx1"/>
            </w14:solidFill>
          </w14:textFill>
        </w:rPr>
        <w:t>乙方必须保证 24 小时供应（除不可抗力因素除外）。</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439"/>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w:t>
      </w:r>
      <w:r>
        <w:rPr>
          <w:rFonts w:hint="eastAsia"/>
          <w:color w:val="000000" w:themeColor="text1"/>
          <w:spacing w:val="7"/>
          <w:lang w:val="en-US" w:eastAsia="zh-CN"/>
          <w14:textFill>
            <w14:solidFill>
              <w14:schemeClr w14:val="tx1"/>
            </w14:solidFill>
          </w14:textFill>
        </w:rPr>
        <w:t>4</w:t>
      </w:r>
      <w:r>
        <w:rPr>
          <w:color w:val="000000" w:themeColor="text1"/>
          <w:spacing w:val="7"/>
          <w14:textFill>
            <w14:solidFill>
              <w14:schemeClr w14:val="tx1"/>
            </w14:solidFill>
          </w14:textFill>
        </w:rPr>
        <w:t>）</w:t>
      </w:r>
      <w:r>
        <w:rPr>
          <w:color w:val="000000" w:themeColor="text1"/>
          <w:spacing w:val="8"/>
          <w14:textFill>
            <w14:solidFill>
              <w14:schemeClr w14:val="tx1"/>
            </w14:solidFill>
          </w14:textFill>
        </w:rPr>
        <w:t>有特殊要求的混凝土要提前一个月通知。</w:t>
      </w:r>
    </w:p>
    <w:p>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left="18" w:right="30" w:firstLine="420"/>
        <w:jc w:val="both"/>
        <w:textAlignment w:val="baseline"/>
        <w:rPr>
          <w:color w:val="000000" w:themeColor="text1"/>
          <w:spacing w:val="8"/>
          <w14:textFill>
            <w14:solidFill>
              <w14:schemeClr w14:val="tx1"/>
            </w14:solidFill>
          </w14:textFill>
        </w:rPr>
      </w:pPr>
      <w:r>
        <w:rPr>
          <w:color w:val="000000" w:themeColor="text1"/>
          <w:spacing w:val="10"/>
          <w14:textFill>
            <w14:solidFill>
              <w14:schemeClr w14:val="tx1"/>
            </w14:solidFill>
          </w14:textFill>
        </w:rPr>
        <w:t>（5）施工现场如遇气候突变，工地设施故障，工段</w:t>
      </w:r>
      <w:r>
        <w:rPr>
          <w:color w:val="000000" w:themeColor="text1"/>
          <w:spacing w:val="9"/>
          <w14:textFill>
            <w14:solidFill>
              <w14:schemeClr w14:val="tx1"/>
            </w14:solidFill>
          </w14:textFill>
        </w:rPr>
        <w:t>未验收等原因需变更供货时间，</w:t>
      </w:r>
      <w:r>
        <w:rPr>
          <w:color w:val="000000" w:themeColor="text1"/>
          <w:spacing w:val="-54"/>
          <w14:textFill>
            <w14:solidFill>
              <w14:schemeClr w14:val="tx1"/>
            </w14:solidFill>
          </w14:textFill>
        </w:rPr>
        <w:t xml:space="preserve"> </w:t>
      </w:r>
      <w:r>
        <w:rPr>
          <w:color w:val="000000" w:themeColor="text1"/>
          <w:spacing w:val="9"/>
          <w14:textFill>
            <w14:solidFill>
              <w14:schemeClr w14:val="tx1"/>
            </w14:solidFill>
          </w14:textFill>
        </w:rPr>
        <w:t>甲方应及时通知乙方变更后的供货时间，最终以双方确认供货时间</w:t>
      </w:r>
      <w:r>
        <w:rPr>
          <w:color w:val="000000" w:themeColor="text1"/>
          <w:spacing w:val="8"/>
          <w14:textFill>
            <w14:solidFill>
              <w14:schemeClr w14:val="tx1"/>
            </w14:solidFill>
          </w14:textFill>
        </w:rPr>
        <w:t>为准。</w:t>
      </w:r>
    </w:p>
    <w:p>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right="30" w:firstLine="444" w:firstLineChars="200"/>
        <w:jc w:val="both"/>
        <w:textAlignment w:val="baseline"/>
        <w:rPr>
          <w:color w:val="000000" w:themeColor="text1"/>
          <w:spacing w:val="6"/>
          <w14:textFill>
            <w14:solidFill>
              <w14:schemeClr w14:val="tx1"/>
            </w14:solidFill>
          </w14:textFill>
        </w:rPr>
      </w:pPr>
      <w:r>
        <w:rPr>
          <w:color w:val="000000" w:themeColor="text1"/>
          <w:spacing w:val="6"/>
          <w14:textFill>
            <w14:solidFill>
              <w14:schemeClr w14:val="tx1"/>
            </w14:solidFill>
          </w14:textFill>
        </w:rPr>
        <w:t>3.</w:t>
      </w:r>
      <w:r>
        <w:rPr>
          <w:rFonts w:hint="eastAsia"/>
          <w:color w:val="000000" w:themeColor="text1"/>
          <w:spacing w:val="6"/>
          <w:lang w:eastAsia="zh-CN"/>
          <w14:textFill>
            <w14:solidFill>
              <w14:schemeClr w14:val="tx1"/>
            </w14:solidFill>
          </w14:textFill>
        </w:rPr>
        <w:t>混凝土</w:t>
      </w:r>
      <w:r>
        <w:rPr>
          <w:color w:val="000000" w:themeColor="text1"/>
          <w:spacing w:val="6"/>
          <w14:textFill>
            <w14:solidFill>
              <w14:schemeClr w14:val="tx1"/>
            </w14:solidFill>
          </w14:textFill>
        </w:rPr>
        <w:t>的验收</w:t>
      </w:r>
    </w:p>
    <w:p>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right="30" w:firstLine="440" w:firstLineChars="200"/>
        <w:jc w:val="both"/>
        <w:textAlignment w:val="baseline"/>
        <w:rPr>
          <w:rFonts w:hint="default" w:eastAsia="宋体"/>
          <w:color w:val="000000" w:themeColor="text1"/>
          <w:lang w:val="en-US" w:eastAsia="zh-CN"/>
          <w14:textFill>
            <w14:solidFill>
              <w14:schemeClr w14:val="tx1"/>
            </w14:solidFill>
          </w14:textFill>
        </w:rPr>
      </w:pPr>
      <w:r>
        <w:rPr>
          <w:color w:val="000000" w:themeColor="text1"/>
          <w:spacing w:val="5"/>
          <w14:textFill>
            <w14:solidFill>
              <w14:schemeClr w14:val="tx1"/>
            </w14:solidFill>
          </w14:textFill>
        </w:rPr>
        <w:t>（1）</w:t>
      </w:r>
      <w:r>
        <w:rPr>
          <w:rFonts w:hint="eastAsia"/>
          <w:color w:val="000000" w:themeColor="text1"/>
          <w:spacing w:val="5"/>
          <w:lang w:eastAsia="zh-CN"/>
          <w14:textFill>
            <w14:solidFill>
              <w14:schemeClr w14:val="tx1"/>
            </w14:solidFill>
          </w14:textFill>
        </w:rPr>
        <w:t>混凝土</w:t>
      </w:r>
      <w:r>
        <w:rPr>
          <w:color w:val="000000" w:themeColor="text1"/>
          <w:spacing w:val="5"/>
          <w14:textFill>
            <w14:solidFill>
              <w14:schemeClr w14:val="tx1"/>
            </w14:solidFill>
          </w14:textFill>
        </w:rPr>
        <w:t>运到施工现场后，由甲方核对乙方提供的《发货单》，检查</w:t>
      </w:r>
      <w:r>
        <w:rPr>
          <w:rFonts w:hint="eastAsia"/>
          <w:color w:val="000000" w:themeColor="text1"/>
          <w:spacing w:val="5"/>
          <w:lang w:eastAsia="zh-CN"/>
          <w14:textFill>
            <w14:solidFill>
              <w14:schemeClr w14:val="tx1"/>
            </w14:solidFill>
          </w14:textFill>
        </w:rPr>
        <w:t>混凝土</w:t>
      </w:r>
      <w:r>
        <w:rPr>
          <w:color w:val="000000" w:themeColor="text1"/>
          <w:spacing w:val="5"/>
          <w14:textFill>
            <w14:solidFill>
              <w14:schemeClr w14:val="tx1"/>
            </w14:solidFill>
          </w14:textFill>
        </w:rPr>
        <w:t>的标号是否符合</w:t>
      </w:r>
      <w:r>
        <w:rPr>
          <w:color w:val="000000" w:themeColor="text1"/>
          <w:spacing w:val="9"/>
          <w14:textFill>
            <w14:solidFill>
              <w14:schemeClr w14:val="tx1"/>
            </w14:solidFill>
          </w14:textFill>
        </w:rPr>
        <w:t>甲方的计划和设计要求，如不符合要求甲方有权拒收；</w:t>
      </w:r>
      <w:r>
        <w:rPr>
          <w:color w:val="000000" w:themeColor="text1"/>
          <w:spacing w:val="8"/>
          <w14:textFill>
            <w14:solidFill>
              <w14:schemeClr w14:val="tx1"/>
            </w14:solidFill>
          </w14:textFill>
        </w:rPr>
        <w:t>无《发货单》的混凝土甲方有权拒收；甲方</w:t>
      </w:r>
      <w:r>
        <w:rPr>
          <w:color w:val="000000" w:themeColor="text1"/>
          <w:spacing w:val="9"/>
          <w14:textFill>
            <w14:solidFill>
              <w14:schemeClr w14:val="tx1"/>
            </w14:solidFill>
          </w14:textFill>
        </w:rPr>
        <w:t>验收签字后的《发货单》即为</w:t>
      </w:r>
      <w:r>
        <w:rPr>
          <w:rFonts w:hint="eastAsia"/>
          <w:color w:val="000000" w:themeColor="text1"/>
          <w:spacing w:val="9"/>
          <w:lang w:eastAsia="zh-CN"/>
          <w14:textFill>
            <w14:solidFill>
              <w14:schemeClr w14:val="tx1"/>
            </w14:solidFill>
          </w14:textFill>
        </w:rPr>
        <w:t>混凝土</w:t>
      </w:r>
      <w:r>
        <w:rPr>
          <w:color w:val="000000" w:themeColor="text1"/>
          <w:spacing w:val="9"/>
          <w14:textFill>
            <w14:solidFill>
              <w14:schemeClr w14:val="tx1"/>
            </w14:solidFill>
          </w14:textFill>
        </w:rPr>
        <w:t>品种、方量的结算</w:t>
      </w:r>
      <w:r>
        <w:rPr>
          <w:color w:val="000000" w:themeColor="text1"/>
          <w:spacing w:val="8"/>
          <w14:textFill>
            <w14:solidFill>
              <w14:schemeClr w14:val="tx1"/>
            </w14:solidFill>
          </w14:textFill>
        </w:rPr>
        <w:t>依据。甲、乙双方按月及时对供货量及单价</w:t>
      </w:r>
      <w:r>
        <w:rPr>
          <w:color w:val="000000" w:themeColor="text1"/>
          <w:spacing w:val="9"/>
          <w14:textFill>
            <w14:solidFill>
              <w14:schemeClr w14:val="tx1"/>
            </w14:solidFill>
          </w14:textFill>
        </w:rPr>
        <w:t>进行核对确认，每月由乙方提供对账单给甲方，甲方对供货量、单</w:t>
      </w:r>
      <w:r>
        <w:rPr>
          <w:color w:val="000000" w:themeColor="text1"/>
          <w:spacing w:val="8"/>
          <w14:textFill>
            <w14:solidFill>
              <w14:schemeClr w14:val="tx1"/>
            </w14:solidFill>
          </w14:textFill>
        </w:rPr>
        <w:t>价进行核对确认</w:t>
      </w:r>
      <w:r>
        <w:rPr>
          <w:rFonts w:hint="eastAsia"/>
          <w:color w:val="000000" w:themeColor="text1"/>
          <w:spacing w:val="8"/>
          <w:lang w:eastAsia="zh-CN"/>
          <w14:textFill>
            <w14:solidFill>
              <w14:schemeClr w14:val="tx1"/>
            </w14:solidFill>
          </w14:textFill>
        </w:rPr>
        <w:t>。</w:t>
      </w:r>
      <w:r>
        <w:rPr>
          <w:rFonts w:hint="eastAsia"/>
          <w:color w:val="000000" w:themeColor="text1"/>
          <w:spacing w:val="8"/>
          <w:lang w:val="en-US" w:eastAsia="zh-CN"/>
          <w14:textFill>
            <w14:solidFill>
              <w14:schemeClr w14:val="tx1"/>
            </w14:solidFill>
          </w14:textFill>
        </w:rPr>
        <w:t>如甲方对乙方提供的对账单有异议，由甲、乙双方重新复核对账。</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28"/>
        <w:jc w:val="both"/>
        <w:textAlignment w:val="baseline"/>
        <w:rPr>
          <w:color w:val="000000" w:themeColor="text1"/>
          <w14:textFill>
            <w14:solidFill>
              <w14:schemeClr w14:val="tx1"/>
            </w14:solidFill>
          </w14:textFill>
        </w:rPr>
      </w:pPr>
      <w:r>
        <w:rPr>
          <w:color w:val="000000" w:themeColor="text1"/>
          <w:spacing w:val="11"/>
          <w14:textFill>
            <w14:solidFill>
              <w14:schemeClr w14:val="tx1"/>
            </w14:solidFill>
          </w14:textFill>
        </w:rPr>
        <w:t>（2）每立方预拌</w:t>
      </w:r>
      <w:r>
        <w:rPr>
          <w:rFonts w:hint="eastAsia"/>
          <w:color w:val="000000" w:themeColor="text1"/>
          <w:spacing w:val="11"/>
          <w:lang w:eastAsia="zh-CN"/>
          <w14:textFill>
            <w14:solidFill>
              <w14:schemeClr w14:val="tx1"/>
            </w14:solidFill>
          </w14:textFill>
        </w:rPr>
        <w:t>混凝土</w:t>
      </w:r>
      <w:r>
        <w:rPr>
          <w:color w:val="000000" w:themeColor="text1"/>
          <w:spacing w:val="11"/>
          <w14:textFill>
            <w14:solidFill>
              <w14:schemeClr w14:val="tx1"/>
            </w14:solidFill>
          </w14:textFill>
        </w:rPr>
        <w:t>重量按国家标准范围或乙方提供的配合</w:t>
      </w:r>
      <w:r>
        <w:rPr>
          <w:color w:val="000000" w:themeColor="text1"/>
          <w:spacing w:val="10"/>
          <w14:textFill>
            <w14:solidFill>
              <w14:schemeClr w14:val="tx1"/>
            </w14:solidFill>
          </w14:textFill>
        </w:rPr>
        <w:t>比容重计算，每车方量</w:t>
      </w:r>
      <w:r>
        <w:rPr>
          <w:rFonts w:hint="eastAsia"/>
          <w:color w:val="000000" w:themeColor="text1"/>
          <w:spacing w:val="10"/>
          <w:lang w:val="en-US" w:eastAsia="zh-CN"/>
          <w14:textFill>
            <w14:solidFill>
              <w14:schemeClr w14:val="tx1"/>
            </w14:solidFill>
          </w14:textFill>
        </w:rPr>
        <w:t>应与发货单数量一致</w:t>
      </w:r>
      <w:r>
        <w:rPr>
          <w:color w:val="000000" w:themeColor="text1"/>
          <w:spacing w:val="4"/>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7"/>
        <w:jc w:val="both"/>
        <w:textAlignment w:val="baseline"/>
        <w:rPr>
          <w:rFonts w:hint="default"/>
          <w:color w:val="000000" w:themeColor="text1"/>
          <w:lang w:val="en-US"/>
          <w14:textFill>
            <w14:solidFill>
              <w14:schemeClr w14:val="tx1"/>
            </w14:solidFill>
          </w14:textFill>
        </w:rPr>
      </w:pPr>
      <w:r>
        <w:rPr>
          <w:color w:val="000000" w:themeColor="text1"/>
          <w:spacing w:val="9"/>
          <w14:textFill>
            <w14:solidFill>
              <w14:schemeClr w14:val="tx1"/>
            </w14:solidFill>
          </w14:textFill>
        </w:rPr>
        <w:t>（3）每车当场验收，甲方如对进场的</w:t>
      </w:r>
      <w:r>
        <w:rPr>
          <w:rFonts w:hint="eastAsia"/>
          <w:color w:val="000000" w:themeColor="text1"/>
          <w:spacing w:val="9"/>
          <w:lang w:eastAsia="zh-CN"/>
          <w14:textFill>
            <w14:solidFill>
              <w14:schemeClr w14:val="tx1"/>
            </w14:solidFill>
          </w14:textFill>
        </w:rPr>
        <w:t>混凝土</w:t>
      </w:r>
      <w:r>
        <w:rPr>
          <w:color w:val="000000" w:themeColor="text1"/>
          <w:spacing w:val="9"/>
          <w14:textFill>
            <w14:solidFill>
              <w14:schemeClr w14:val="tx1"/>
            </w14:solidFill>
          </w14:textFill>
        </w:rPr>
        <w:t>数量有异议，可随车抽验</w:t>
      </w:r>
      <w:r>
        <w:rPr>
          <w:rFonts w:hint="eastAsia"/>
          <w:color w:val="000000" w:themeColor="text1"/>
          <w:spacing w:val="9"/>
          <w:lang w:eastAsia="zh-CN"/>
          <w14:textFill>
            <w14:solidFill>
              <w14:schemeClr w14:val="tx1"/>
            </w14:solidFill>
          </w14:textFill>
        </w:rPr>
        <w:t>。</w:t>
      </w:r>
      <w:r>
        <w:rPr>
          <w:rFonts w:hint="eastAsia"/>
          <w:color w:val="000000" w:themeColor="text1"/>
          <w:spacing w:val="9"/>
          <w:lang w:val="en-US" w:eastAsia="zh-CN"/>
          <w14:textFill>
            <w14:solidFill>
              <w14:schemeClr w14:val="tx1"/>
            </w14:solidFill>
          </w14:textFill>
        </w:rPr>
        <w:t>若抽验三车以上的平均值与发货单数量的误差在</w:t>
      </w:r>
      <w:r>
        <w:rPr>
          <w:rFonts w:hint="eastAsia"/>
          <w:color w:val="000000" w:themeColor="text1"/>
          <w:spacing w:val="5"/>
          <w14:textFill>
            <w14:solidFill>
              <w14:schemeClr w14:val="tx1"/>
            </w14:solidFill>
          </w14:textFill>
        </w:rPr>
        <w:t>±</w:t>
      </w:r>
      <w:r>
        <w:rPr>
          <w:color w:val="000000" w:themeColor="text1"/>
          <w:spacing w:val="-37"/>
          <w14:textFill>
            <w14:solidFill>
              <w14:schemeClr w14:val="tx1"/>
            </w14:solidFill>
          </w14:textFill>
        </w:rPr>
        <w:t xml:space="preserve"> </w:t>
      </w:r>
      <w:r>
        <w:rPr>
          <w:color w:val="000000" w:themeColor="text1"/>
          <w:spacing w:val="5"/>
          <w14:textFill>
            <w14:solidFill>
              <w14:schemeClr w14:val="tx1"/>
            </w14:solidFill>
          </w14:textFill>
        </w:rPr>
        <w:t>2%</w:t>
      </w:r>
      <w:r>
        <w:rPr>
          <w:rFonts w:hint="eastAsia"/>
          <w:color w:val="000000" w:themeColor="text1"/>
          <w:spacing w:val="5"/>
          <w:lang w:val="en-US" w:eastAsia="zh-CN"/>
          <w14:textFill>
            <w14:solidFill>
              <w14:schemeClr w14:val="tx1"/>
            </w14:solidFill>
          </w14:textFill>
        </w:rPr>
        <w:t>内则视为计量准确</w:t>
      </w:r>
      <w:r>
        <w:rPr>
          <w:rFonts w:hint="eastAsia"/>
          <w:color w:val="000000" w:themeColor="text1"/>
          <w:spacing w:val="4"/>
          <w:lang w:eastAsia="zh-CN"/>
          <w14:textFill>
            <w14:solidFill>
              <w14:schemeClr w14:val="tx1"/>
            </w14:solidFill>
          </w14:textFill>
        </w:rPr>
        <w:t>。</w:t>
      </w:r>
      <w:r>
        <w:rPr>
          <w:rFonts w:hint="eastAsia"/>
          <w:color w:val="000000" w:themeColor="text1"/>
          <w:spacing w:val="4"/>
          <w:lang w:val="en-US" w:eastAsia="zh-CN"/>
          <w14:textFill>
            <w14:solidFill>
              <w14:schemeClr w14:val="tx1"/>
            </w14:solidFill>
          </w14:textFill>
        </w:rPr>
        <w:t>如误差</w:t>
      </w:r>
      <w:r>
        <w:rPr>
          <w:rFonts w:hint="eastAsia"/>
          <w:color w:val="000000" w:themeColor="text1"/>
          <w:spacing w:val="5"/>
          <w:lang w:val="en-US" w:eastAsia="zh-CN"/>
          <w14:textFill>
            <w14:solidFill>
              <w14:schemeClr w14:val="tx1"/>
            </w14:solidFill>
          </w14:textFill>
        </w:rPr>
        <w:t>超过</w:t>
      </w:r>
      <w:r>
        <w:rPr>
          <w:rFonts w:hint="eastAsia"/>
          <w:color w:val="000000" w:themeColor="text1"/>
          <w:spacing w:val="5"/>
          <w14:textFill>
            <w14:solidFill>
              <w14:schemeClr w14:val="tx1"/>
            </w14:solidFill>
          </w14:textFill>
        </w:rPr>
        <w:t>±</w:t>
      </w:r>
      <w:r>
        <w:rPr>
          <w:color w:val="000000" w:themeColor="text1"/>
          <w:spacing w:val="-37"/>
          <w14:textFill>
            <w14:solidFill>
              <w14:schemeClr w14:val="tx1"/>
            </w14:solidFill>
          </w14:textFill>
        </w:rPr>
        <w:t xml:space="preserve"> </w:t>
      </w:r>
      <w:r>
        <w:rPr>
          <w:color w:val="000000" w:themeColor="text1"/>
          <w:spacing w:val="5"/>
          <w14:textFill>
            <w14:solidFill>
              <w14:schemeClr w14:val="tx1"/>
            </w14:solidFill>
          </w14:textFill>
        </w:rPr>
        <w:t>2%</w:t>
      </w:r>
      <w:r>
        <w:rPr>
          <w:rFonts w:hint="eastAsia"/>
          <w:color w:val="000000" w:themeColor="text1"/>
          <w:spacing w:val="5"/>
          <w:lang w:eastAsia="zh-CN"/>
          <w14:textFill>
            <w14:solidFill>
              <w14:schemeClr w14:val="tx1"/>
            </w14:solidFill>
          </w14:textFill>
        </w:rPr>
        <w:t>，</w:t>
      </w:r>
      <w:r>
        <w:rPr>
          <w:color w:val="000000" w:themeColor="text1"/>
          <w:spacing w:val="5"/>
          <w14:textFill>
            <w14:solidFill>
              <w14:schemeClr w14:val="tx1"/>
            </w14:solidFill>
          </w14:textFill>
        </w:rPr>
        <w:t>视为</w:t>
      </w:r>
      <w:r>
        <w:rPr>
          <w:rFonts w:hint="eastAsia"/>
          <w:color w:val="000000" w:themeColor="text1"/>
          <w:spacing w:val="5"/>
          <w:lang w:val="en-US" w:eastAsia="zh-CN"/>
          <w14:textFill>
            <w14:solidFill>
              <w14:schemeClr w14:val="tx1"/>
            </w14:solidFill>
          </w14:textFill>
        </w:rPr>
        <w:t>乙方未按约定交货，其中数量不足部分，以抽检三车以上的平均值作为基准数结算货款；数量超额部分，</w:t>
      </w:r>
      <w:r>
        <w:rPr>
          <w:rFonts w:hint="default"/>
          <w:color w:val="000000" w:themeColor="text1"/>
          <w:spacing w:val="5"/>
          <w:lang w:val="en-US" w:eastAsia="zh-CN"/>
          <w14:textFill>
            <w14:solidFill>
              <w14:schemeClr w14:val="tx1"/>
            </w14:solidFill>
          </w14:textFill>
        </w:rPr>
        <w:t>则不予计算货款</w:t>
      </w:r>
      <w:r>
        <w:rPr>
          <w:rFonts w:hint="eastAsia"/>
          <w:color w:val="000000" w:themeColor="text1"/>
          <w:spacing w:val="5"/>
          <w:lang w:val="en-US" w:eastAsia="zh-CN"/>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46"/>
        <w:jc w:val="both"/>
        <w:textAlignment w:val="baseline"/>
        <w:rPr>
          <w:rFonts w:hint="eastAsia"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（4）</w:t>
      </w:r>
      <w:r>
        <w:rPr>
          <w:color w:val="000000" w:themeColor="text1"/>
          <w:spacing w:val="-50"/>
          <w14:textFill>
            <w14:solidFill>
              <w14:schemeClr w14:val="tx1"/>
            </w14:solidFill>
          </w14:textFill>
        </w:rPr>
        <w:t xml:space="preserve"> </w:t>
      </w:r>
      <w:r>
        <w:rPr>
          <w:color w:val="000000" w:themeColor="text1"/>
          <w:spacing w:val="8"/>
          <w14:textFill>
            <w14:solidFill>
              <w14:schemeClr w14:val="tx1"/>
            </w14:solidFill>
          </w14:textFill>
        </w:rPr>
        <w:t>甲方指定专人收货，甲方指定收</w:t>
      </w:r>
      <w:r>
        <w:rPr>
          <w:color w:val="000000" w:themeColor="text1"/>
          <w:spacing w:val="7"/>
          <w14:textFill>
            <w14:solidFill>
              <w14:schemeClr w14:val="tx1"/>
            </w14:solidFill>
          </w14:textFill>
        </w:rPr>
        <w:t>货人为：</w:t>
      </w:r>
      <w:r>
        <w:rPr>
          <w:color w:val="000000" w:themeColor="text1"/>
          <w:spacing w:val="7"/>
          <w:u w:val="single" w:color="auto"/>
          <w14:textFill>
            <w14:solidFill>
              <w14:schemeClr w14:val="tx1"/>
            </w14:solidFill>
          </w14:textFill>
        </w:rPr>
        <w:t xml:space="preserve">    </w:t>
      </w:r>
      <w:r>
        <w:rPr>
          <w:rFonts w:hint="eastAsia"/>
          <w:color w:val="000000" w:themeColor="text1"/>
          <w:spacing w:val="7"/>
          <w:u w:val="single" w:color="auto"/>
          <w:lang w:val="en-US" w:eastAsia="zh-CN"/>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color w:val="000000" w:themeColor="text1"/>
          <w:spacing w:val="-67"/>
          <w14:textFill>
            <w14:solidFill>
              <w14:schemeClr w14:val="tx1"/>
            </w14:solidFill>
          </w14:textFill>
        </w:rPr>
        <w:t xml:space="preserve"> </w:t>
      </w:r>
      <w:r>
        <w:rPr>
          <w:color w:val="000000" w:themeColor="text1"/>
          <w:spacing w:val="7"/>
          <w14:textFill>
            <w14:solidFill>
              <w14:schemeClr w14:val="tx1"/>
            </w14:solidFill>
          </w14:textFill>
        </w:rPr>
        <w:t>电话：</w:t>
      </w:r>
      <w:r>
        <w:rPr>
          <w:color w:val="000000" w:themeColor="text1"/>
          <w:spacing w:val="7"/>
          <w:u w:val="single" w:color="auto"/>
          <w14:textFill>
            <w14:solidFill>
              <w14:schemeClr w14:val="tx1"/>
            </w14:solidFill>
          </w14:textFill>
        </w:rPr>
        <w:t xml:space="preserve">  </w:t>
      </w:r>
      <w:r>
        <w:rPr>
          <w:rFonts w:hint="eastAsia"/>
          <w:color w:val="000000" w:themeColor="text1"/>
          <w:spacing w:val="7"/>
          <w:u w:val="single" w:color="auto"/>
          <w:lang w:val="en-US" w:eastAsia="zh-CN"/>
          <w14:textFill>
            <w14:solidFill>
              <w14:schemeClr w14:val="tx1"/>
            </w14:solidFill>
          </w14:textFill>
        </w:rPr>
        <w:t xml:space="preserve">    </w:t>
      </w:r>
      <w:r>
        <w:rPr>
          <w:color w:val="000000" w:themeColor="text1"/>
          <w:spacing w:val="7"/>
          <w:u w:val="single" w:color="auto"/>
          <w14:textFill>
            <w14:solidFill>
              <w14:schemeClr w14:val="tx1"/>
            </w14:solidFill>
          </w14:textFill>
        </w:rPr>
        <w:t xml:space="preserve">   </w:t>
      </w:r>
      <w:r>
        <w:rPr>
          <w:rFonts w:hint="eastAsia"/>
          <w:color w:val="000000" w:themeColor="text1"/>
          <w:spacing w:val="7"/>
          <w:u w:val="none" w:color="auto"/>
          <w:lang w:eastAsia="zh-CN"/>
          <w14:textFill>
            <w14:solidFill>
              <w14:schemeClr w14:val="tx1"/>
            </w14:solidFill>
          </w14:textFill>
        </w:rPr>
        <w:t>，</w:t>
      </w:r>
      <w:r>
        <w:rPr>
          <w:color w:val="000000" w:themeColor="text1"/>
          <w:spacing w:val="7"/>
          <w14:textFill>
            <w14:solidFill>
              <w14:schemeClr w14:val="tx1"/>
            </w14:solidFill>
          </w14:textFill>
        </w:rPr>
        <w:t>（甲方提定专人收货人员二人或多人，则二人或多人共同签署为有效</w:t>
      </w:r>
      <w:r>
        <w:rPr>
          <w:color w:val="000000" w:themeColor="text1"/>
          <w:spacing w:val="-15"/>
          <w14:textFill>
            <w14:solidFill>
              <w14:schemeClr w14:val="tx1"/>
            </w14:solidFill>
          </w14:textFill>
        </w:rPr>
        <w:t>认可）。</w:t>
      </w:r>
      <w:r>
        <w:rPr>
          <w:color w:val="000000" w:themeColor="text1"/>
          <w:spacing w:val="8"/>
          <w14:textFill>
            <w14:solidFill>
              <w14:schemeClr w14:val="tx1"/>
            </w14:solidFill>
          </w14:textFill>
        </w:rPr>
        <w:t>收货凭证未经甲、乙双方指定委派人员签字一律无效</w:t>
      </w:r>
      <w:r>
        <w:rPr>
          <w:rFonts w:hint="eastAsia"/>
          <w:color w:val="000000" w:themeColor="text1"/>
          <w:spacing w:val="8"/>
          <w:lang w:eastAsia="zh-CN"/>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left="0" w:right="0" w:firstLine="420"/>
        <w:jc w:val="both"/>
        <w:textAlignment w:val="baseline"/>
        <w:rPr>
          <w:color w:val="000000" w:themeColor="text1"/>
          <w14:textFill>
            <w14:solidFill>
              <w14:schemeClr w14:val="tx1"/>
            </w14:solidFill>
          </w14:textFill>
        </w:rPr>
      </w:pPr>
      <w:r>
        <w:rPr>
          <w:b/>
          <w:bCs/>
          <w:color w:val="000000" w:themeColor="text1"/>
          <w:spacing w:val="7"/>
          <w14:textFill>
            <w14:solidFill>
              <w14:schemeClr w14:val="tx1"/>
            </w14:solidFill>
          </w14:textFill>
        </w:rPr>
        <w:t>特别提醒：</w:t>
      </w:r>
      <w:r>
        <w:rPr>
          <w:b/>
          <w:bCs/>
          <w:color w:val="000000" w:themeColor="text1"/>
          <w:spacing w:val="7"/>
          <w:u w:val="single" w:color="auto"/>
          <w14:textFill>
            <w14:solidFill>
              <w14:schemeClr w14:val="tx1"/>
            </w14:solidFill>
          </w14:textFill>
        </w:rPr>
        <w:t>本合同甲方指定收货人签收的货物采购数量权限仅为本合同约定采购数量范围内，</w:t>
      </w:r>
      <w:r>
        <w:rPr>
          <w:b/>
          <w:bCs/>
          <w:color w:val="000000" w:themeColor="text1"/>
          <w:spacing w:val="6"/>
          <w:u w:val="single" w:color="auto"/>
          <w14:textFill>
            <w14:solidFill>
              <w14:schemeClr w14:val="tx1"/>
            </w14:solidFill>
          </w14:textFill>
        </w:rPr>
        <w:t>超出该范围为无效，</w:t>
      </w:r>
      <w:r>
        <w:rPr>
          <w:color w:val="000000" w:themeColor="text1"/>
          <w:spacing w:val="-46"/>
          <w:u w:val="single" w:color="auto"/>
          <w14:textFill>
            <w14:solidFill>
              <w14:schemeClr w14:val="tx1"/>
            </w14:solidFill>
          </w14:textFill>
        </w:rPr>
        <w:t xml:space="preserve"> </w:t>
      </w:r>
      <w:r>
        <w:rPr>
          <w:b/>
          <w:bCs/>
          <w:color w:val="000000" w:themeColor="text1"/>
          <w:spacing w:val="6"/>
          <w:u w:val="single" w:color="auto"/>
          <w14:textFill>
            <w14:solidFill>
              <w14:schemeClr w14:val="tx1"/>
            </w14:solidFill>
          </w14:textFill>
        </w:rPr>
        <w:t>甲方不予以认可。</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line="300" w:lineRule="auto"/>
        <w:ind w:right="0" w:rightChars="0"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w:t>
      </w:r>
      <w:r>
        <w:rPr>
          <w:rFonts w:hint="eastAsia"/>
          <w:color w:val="000000" w:themeColor="text1"/>
          <w:spacing w:val="8"/>
          <w:lang w:val="en-US" w:eastAsia="zh-CN"/>
          <w14:textFill>
            <w14:solidFill>
              <w14:schemeClr w14:val="tx1"/>
            </w14:solidFill>
          </w14:textFill>
        </w:rPr>
        <w:t>5</w:t>
      </w:r>
      <w:r>
        <w:rPr>
          <w:color w:val="000000" w:themeColor="text1"/>
          <w:spacing w:val="8"/>
          <w14:textFill>
            <w14:solidFill>
              <w14:schemeClr w14:val="tx1"/>
            </w14:solidFill>
          </w14:textFill>
        </w:rPr>
        <w:t>）乙方委派人员负责解决送货前后需要乙方协调的问题，并参与货物的验收和签证工作。</w:t>
      </w:r>
      <w:r>
        <w:rPr>
          <w:color w:val="000000" w:themeColor="text1"/>
          <w:spacing w:val="9"/>
          <w14:textFill>
            <w14:solidFill>
              <w14:schemeClr w14:val="tx1"/>
            </w14:solidFill>
          </w14:textFill>
        </w:rPr>
        <w:t>乙方对委派代表及其授权的其他代表签字确</w:t>
      </w:r>
      <w:r>
        <w:rPr>
          <w:color w:val="000000" w:themeColor="text1"/>
          <w:spacing w:val="8"/>
          <w14:textFill>
            <w14:solidFill>
              <w14:schemeClr w14:val="tx1"/>
            </w14:solidFill>
          </w14:textFill>
        </w:rPr>
        <w:t>认的所有文件均予以认可。</w:t>
      </w:r>
      <w:r>
        <w:rPr>
          <w:color w:val="000000" w:themeColor="text1"/>
          <w:spacing w:val="5"/>
          <w14:textFill>
            <w14:solidFill>
              <w14:schemeClr w14:val="tx1"/>
            </w14:solidFill>
          </w14:textFill>
        </w:rPr>
        <w:t>乙方委派人员：</w:t>
      </w:r>
      <w:r>
        <w:rPr>
          <w:color w:val="000000" w:themeColor="text1"/>
          <w:spacing w:val="5"/>
          <w:u w:val="single" w:color="auto"/>
          <w14:textFill>
            <w14:solidFill>
              <w14:schemeClr w14:val="tx1"/>
            </w14:solidFill>
          </w14:textFill>
        </w:rPr>
        <w:t xml:space="preserve"> </w:t>
      </w:r>
      <w:r>
        <w:rPr>
          <w:rFonts w:hint="eastAsia"/>
          <w:color w:val="000000" w:themeColor="text1"/>
          <w:spacing w:val="5"/>
          <w:u w:val="single" w:color="auto"/>
          <w:lang w:val="en-US" w:eastAsia="zh-CN"/>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5"/>
          <w14:textFill>
            <w14:solidFill>
              <w14:schemeClr w14:val="tx1"/>
            </w14:solidFill>
          </w14:textFill>
        </w:rPr>
        <w:t xml:space="preserve"> 职务：</w:t>
      </w:r>
      <w:r>
        <w:rPr>
          <w:color w:val="000000" w:themeColor="text1"/>
          <w:spacing w:val="6"/>
          <w:u w:val="single" w:color="auto"/>
          <w14:textFill>
            <w14:solidFill>
              <w14:schemeClr w14:val="tx1"/>
            </w14:solidFill>
          </w14:textFill>
        </w:rPr>
        <w:t xml:space="preserve">      </w:t>
      </w:r>
      <w:r>
        <w:rPr>
          <w:color w:val="000000" w:themeColor="text1"/>
          <w:spacing w:val="17"/>
          <w14:textFill>
            <w14:solidFill>
              <w14:schemeClr w14:val="tx1"/>
            </w14:solidFill>
          </w14:textFill>
        </w:rPr>
        <w:t xml:space="preserve"> </w:t>
      </w:r>
      <w:r>
        <w:rPr>
          <w:color w:val="000000" w:themeColor="text1"/>
          <w:spacing w:val="5"/>
          <w14:textFill>
            <w14:solidFill>
              <w14:schemeClr w14:val="tx1"/>
            </w14:solidFill>
          </w14:textFill>
        </w:rPr>
        <w:t>联系电话：</w:t>
      </w:r>
      <w:r>
        <w:rPr>
          <w:color w:val="000000" w:themeColor="text1"/>
          <w:spacing w:val="11"/>
          <w:u w:val="single" w:color="auto"/>
          <w14:textFill>
            <w14:solidFill>
              <w14:schemeClr w14:val="tx1"/>
            </w14:solidFill>
          </w14:textFill>
        </w:rPr>
        <w:t xml:space="preserve">    </w:t>
      </w:r>
      <w:r>
        <w:rPr>
          <w:rFonts w:hint="eastAsia"/>
          <w:color w:val="000000" w:themeColor="text1"/>
          <w:spacing w:val="11"/>
          <w:u w:val="single" w:color="auto"/>
          <w:lang w:val="en-US" w:eastAsia="zh-CN"/>
          <w14:textFill>
            <w14:solidFill>
              <w14:schemeClr w14:val="tx1"/>
            </w14:solidFill>
          </w14:textFill>
        </w:rPr>
        <w:t xml:space="preserve">   </w:t>
      </w:r>
      <w:r>
        <w:rPr>
          <w:color w:val="000000" w:themeColor="text1"/>
          <w:spacing w:val="11"/>
          <w:u w:val="single" w:color="auto"/>
          <w14:textFill>
            <w14:solidFill>
              <w14:schemeClr w14:val="tx1"/>
            </w14:solidFill>
          </w14:textFill>
        </w:rPr>
        <w:t xml:space="preserve"> </w:t>
      </w:r>
      <w:r>
        <w:rPr>
          <w:color w:val="000000" w:themeColor="text1"/>
          <w:spacing w:val="5"/>
          <w:u w:val="none" w:color="auto"/>
          <w14:textFill>
            <w14:solidFill>
              <w14:schemeClr w14:val="tx1"/>
            </w14:solidFill>
          </w14:textFill>
        </w:rPr>
        <w:t>。</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如需变更现场代表应事先征得甲方书面同意。</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4.双方约定</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的计量采用下列第</w:t>
      </w:r>
      <w:r>
        <w:rPr>
          <w:color w:val="000000" w:themeColor="text1"/>
          <w:spacing w:val="8"/>
          <w:u w:val="single" w:color="auto"/>
          <w14:textFill>
            <w14:solidFill>
              <w14:schemeClr w14:val="tx1"/>
            </w14:solidFill>
          </w14:textFill>
        </w:rPr>
        <w:t>（2）</w:t>
      </w:r>
      <w:r>
        <w:rPr>
          <w:color w:val="000000" w:themeColor="text1"/>
          <w:spacing w:val="8"/>
          <w14:textFill>
            <w14:solidFill>
              <w14:schemeClr w14:val="tx1"/>
            </w14:solidFill>
          </w14:textFill>
        </w:rPr>
        <w:t>种方式确定后以</w:t>
      </w:r>
      <w:r>
        <w:rPr>
          <w:color w:val="000000" w:themeColor="text1"/>
          <w:spacing w:val="-43"/>
          <w14:textFill>
            <w14:solidFill>
              <w14:schemeClr w14:val="tx1"/>
            </w14:solidFill>
          </w14:textFill>
        </w:rPr>
        <w:t xml:space="preserve"> </w:t>
      </w:r>
      <w:r>
        <w:rPr>
          <w:color w:val="000000" w:themeColor="text1"/>
          <w:spacing w:val="8"/>
          <w14:textFill>
            <w14:solidFill>
              <w14:schemeClr w14:val="tx1"/>
            </w14:solidFill>
          </w14:textFill>
        </w:rPr>
        <w:t>m</w:t>
      </w:r>
      <w:r>
        <w:rPr>
          <w:color w:val="000000" w:themeColor="text1"/>
          <w:spacing w:val="8"/>
          <w:position w:val="10"/>
          <w:sz w:val="10"/>
          <w:szCs w:val="10"/>
          <w14:textFill>
            <w14:solidFill>
              <w14:schemeClr w14:val="tx1"/>
            </w14:solidFill>
          </w14:textFill>
        </w:rPr>
        <w:t>3</w:t>
      </w:r>
      <w:r>
        <w:rPr>
          <w:color w:val="000000" w:themeColor="text1"/>
          <w:spacing w:val="-15"/>
          <w:position w:val="10"/>
          <w:sz w:val="10"/>
          <w:szCs w:val="10"/>
          <w14:textFill>
            <w14:solidFill>
              <w14:schemeClr w14:val="tx1"/>
            </w14:solidFill>
          </w14:textFill>
        </w:rPr>
        <w:t xml:space="preserve"> </w:t>
      </w:r>
      <w:r>
        <w:rPr>
          <w:color w:val="000000" w:themeColor="text1"/>
          <w:spacing w:val="8"/>
          <w14:textFill>
            <w14:solidFill>
              <w14:schemeClr w14:val="tx1"/>
            </w14:solidFill>
          </w14:textFill>
        </w:rPr>
        <w:t>计：</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right="0"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（1）</w:t>
      </w:r>
      <w:r>
        <w:rPr>
          <w:color w:val="000000" w:themeColor="text1"/>
          <w:spacing w:val="-57"/>
          <w14:textFill>
            <w14:solidFill>
              <w14:schemeClr w14:val="tx1"/>
            </w14:solidFill>
          </w14:textFill>
        </w:rPr>
        <w:t xml:space="preserve"> </w:t>
      </w:r>
      <w:r>
        <w:rPr>
          <w:color w:val="000000" w:themeColor="text1"/>
          <w:spacing w:val="8"/>
          <w14:textFill>
            <w14:solidFill>
              <w14:schemeClr w14:val="tx1"/>
            </w14:solidFill>
          </w14:textFill>
        </w:rPr>
        <w:t>以混凝土浇筑部位按施工图纸计量（不扣钢筋体积，不加混凝土</w:t>
      </w:r>
      <w:r>
        <w:rPr>
          <w:color w:val="000000" w:themeColor="text1"/>
          <w:spacing w:val="7"/>
          <w14:textFill>
            <w14:solidFill>
              <w14:schemeClr w14:val="tx1"/>
            </w14:solidFill>
          </w14:textFill>
        </w:rPr>
        <w:t>损耗</w:t>
      </w:r>
      <w:r>
        <w:rPr>
          <w:color w:val="000000" w:themeColor="text1"/>
          <w:spacing w:val="-54"/>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0" w:firstLineChars="200"/>
        <w:jc w:val="both"/>
        <w:textAlignment w:val="baseline"/>
        <w:rPr>
          <w:color w:val="000000" w:themeColor="text1"/>
          <w14:textFill>
            <w14:solidFill>
              <w14:schemeClr w14:val="tx1"/>
            </w14:solidFill>
          </w14:textFill>
        </w:rPr>
      </w:pPr>
      <w:r>
        <w:rPr>
          <w:color w:val="000000" w:themeColor="text1"/>
          <w:spacing w:val="5"/>
          <w14:textFill>
            <w14:solidFill>
              <w14:schemeClr w14:val="tx1"/>
            </w14:solidFill>
          </w14:textFill>
        </w:rPr>
        <w:t>（2）</w:t>
      </w:r>
      <w:r>
        <w:rPr>
          <w:color w:val="000000" w:themeColor="text1"/>
          <w:spacing w:val="-41"/>
          <w14:textFill>
            <w14:solidFill>
              <w14:schemeClr w14:val="tx1"/>
            </w14:solidFill>
          </w14:textFill>
        </w:rPr>
        <w:t xml:space="preserve"> </w:t>
      </w:r>
      <w:r>
        <w:rPr>
          <w:color w:val="000000" w:themeColor="text1"/>
          <w:spacing w:val="5"/>
          <w14:textFill>
            <w14:solidFill>
              <w14:schemeClr w14:val="tx1"/>
            </w14:solidFill>
          </w14:textFill>
        </w:rPr>
        <w:t>以经签收确认的</w:t>
      </w:r>
      <w:r>
        <w:rPr>
          <w:rFonts w:hint="eastAsia"/>
          <w:color w:val="000000" w:themeColor="text1"/>
          <w:spacing w:val="5"/>
          <w:lang w:eastAsia="zh-CN"/>
          <w14:textFill>
            <w14:solidFill>
              <w14:schemeClr w14:val="tx1"/>
            </w14:solidFill>
          </w14:textFill>
        </w:rPr>
        <w:t>混凝土</w:t>
      </w:r>
      <w:r>
        <w:rPr>
          <w:color w:val="000000" w:themeColor="text1"/>
          <w:spacing w:val="5"/>
          <w14:textFill>
            <w14:solidFill>
              <w14:schemeClr w14:val="tx1"/>
            </w14:solidFill>
          </w14:textFill>
        </w:rPr>
        <w:t>的实际数量按</w:t>
      </w:r>
      <w:r>
        <w:rPr>
          <w:color w:val="000000" w:themeColor="text1"/>
          <w:spacing w:val="-45"/>
          <w14:textFill>
            <w14:solidFill>
              <w14:schemeClr w14:val="tx1"/>
            </w14:solidFill>
          </w14:textFill>
        </w:rPr>
        <w:t xml:space="preserve"> </w:t>
      </w:r>
      <w:r>
        <w:rPr>
          <w:color w:val="000000" w:themeColor="text1"/>
          <w:spacing w:val="5"/>
          <w14:textFill>
            <w14:solidFill>
              <w14:schemeClr w14:val="tx1"/>
            </w14:solidFill>
          </w14:textFill>
        </w:rPr>
        <w:t>m</w:t>
      </w:r>
      <w:r>
        <w:rPr>
          <w:color w:val="000000" w:themeColor="text1"/>
          <w:spacing w:val="5"/>
          <w:position w:val="10"/>
          <w:sz w:val="10"/>
          <w:szCs w:val="10"/>
          <w14:textFill>
            <w14:solidFill>
              <w14:schemeClr w14:val="tx1"/>
            </w14:solidFill>
          </w14:textFill>
        </w:rPr>
        <w:t>3</w:t>
      </w:r>
      <w:r>
        <w:rPr>
          <w:color w:val="000000" w:themeColor="text1"/>
          <w:spacing w:val="-15"/>
          <w:position w:val="10"/>
          <w:sz w:val="10"/>
          <w:szCs w:val="10"/>
          <w14:textFill>
            <w14:solidFill>
              <w14:schemeClr w14:val="tx1"/>
            </w14:solidFill>
          </w14:textFill>
        </w:rPr>
        <w:t xml:space="preserve"> </w:t>
      </w:r>
      <w:r>
        <w:rPr>
          <w:color w:val="000000" w:themeColor="text1"/>
          <w:spacing w:val="5"/>
          <w14:textFill>
            <w14:solidFill>
              <w14:schemeClr w14:val="tx1"/>
            </w14:solidFill>
          </w14:textFill>
        </w:rPr>
        <w:t>计算。</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50" w:firstLineChars="200"/>
        <w:jc w:val="both"/>
        <w:textAlignment w:val="baseline"/>
        <w:outlineLvl w:val="1"/>
        <w:rPr>
          <w:rFonts w:hint="default" w:eastAsia="宋体"/>
          <w:color w:val="000000" w:themeColor="text1"/>
          <w:spacing w:val="7"/>
          <w:lang w:val="en-US" w:eastAsia="zh-CN"/>
          <w14:textFill>
            <w14:solidFill>
              <w14:schemeClr w14:val="tx1"/>
            </w14:solidFill>
          </w14:textFill>
        </w:rPr>
      </w:pPr>
      <w:r>
        <w:rPr>
          <w:b/>
          <w:bCs/>
          <w:color w:val="000000" w:themeColor="text1"/>
          <w:spacing w:val="7"/>
          <w14:textFill>
            <w14:solidFill>
              <w14:schemeClr w14:val="tx1"/>
            </w14:solidFill>
          </w14:textFill>
        </w:rPr>
        <w:t>第四条、材料款支付与结算</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right="0" w:firstLine="448" w:firstLineChars="200"/>
        <w:jc w:val="both"/>
        <w:textAlignment w:val="baseline"/>
        <w:rPr>
          <w:color w:val="000000" w:themeColor="text1"/>
          <w14:textFill>
            <w14:solidFill>
              <w14:schemeClr w14:val="tx1"/>
            </w14:solidFill>
          </w14:textFill>
        </w:rPr>
      </w:pPr>
      <w:r>
        <w:rPr>
          <w:rFonts w:hint="eastAsia"/>
          <w:color w:val="000000" w:themeColor="text1"/>
          <w:spacing w:val="7"/>
          <w:lang w:val="en-US" w:eastAsia="zh-CN"/>
          <w14:textFill>
            <w14:solidFill>
              <w14:schemeClr w14:val="tx1"/>
            </w14:solidFill>
          </w14:textFill>
        </w:rPr>
        <w:t>1.</w:t>
      </w:r>
      <w:r>
        <w:rPr>
          <w:color w:val="000000" w:themeColor="text1"/>
          <w:spacing w:val="7"/>
          <w14:textFill>
            <w14:solidFill>
              <w14:schemeClr w14:val="tx1"/>
            </w14:solidFill>
          </w14:textFill>
        </w:rPr>
        <w:t>付款方式及期限，按以下第</w:t>
      </w:r>
      <w:r>
        <w:rPr>
          <w:color w:val="000000" w:themeColor="text1"/>
          <w:spacing w:val="-96"/>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91"/>
          <w14:textFill>
            <w14:solidFill>
              <w14:schemeClr w14:val="tx1"/>
            </w14:solidFill>
          </w14:textFill>
        </w:rPr>
        <w:t xml:space="preserve"> </w:t>
      </w:r>
      <w:r>
        <w:rPr>
          <w:color w:val="000000" w:themeColor="text1"/>
          <w:spacing w:val="7"/>
          <w14:textFill>
            <w14:solidFill>
              <w14:schemeClr w14:val="tx1"/>
            </w14:solidFill>
          </w14:textFill>
        </w:rPr>
        <w:t>种方式执行：</w:t>
      </w:r>
    </w:p>
    <w:p>
      <w:pPr>
        <w:pStyle w:val="7"/>
        <w:keepNext w:val="0"/>
        <w:keepLines w:val="0"/>
        <w:pageBreakBefore w:val="0"/>
        <w:widowControl/>
        <w:tabs>
          <w:tab w:val="left" w:pos="315"/>
        </w:tabs>
        <w:kinsoku w:val="0"/>
        <w:wordWrap/>
        <w:overflowPunct/>
        <w:topLinePunct w:val="0"/>
        <w:autoSpaceDE w:val="0"/>
        <w:autoSpaceDN w:val="0"/>
        <w:bidi w:val="0"/>
        <w:adjustRightInd w:val="0"/>
        <w:snapToGrid w:val="0"/>
        <w:spacing w:before="114" w:line="300" w:lineRule="auto"/>
        <w:ind w:left="0" w:right="0" w:firstLine="45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w:t>
      </w:r>
      <w:r>
        <w:rPr>
          <w:color w:val="000000" w:themeColor="text1"/>
          <w:spacing w:val="-50"/>
          <w14:textFill>
            <w14:solidFill>
              <w14:schemeClr w14:val="tx1"/>
            </w14:solidFill>
          </w14:textFill>
        </w:rPr>
        <w:t xml:space="preserve"> </w:t>
      </w:r>
      <w:r>
        <w:rPr>
          <w:color w:val="000000" w:themeColor="text1"/>
          <w:spacing w:val="7"/>
          <w14:textFill>
            <w14:solidFill>
              <w14:schemeClr w14:val="tx1"/>
            </w14:solidFill>
          </w14:textFill>
        </w:rPr>
        <w:t>甲方在次月</w:t>
      </w:r>
      <w:r>
        <w:rPr>
          <w:color w:val="000000" w:themeColor="text1"/>
          <w:spacing w:val="-98"/>
          <w14:textFill>
            <w14:solidFill>
              <w14:schemeClr w14:val="tx1"/>
            </w14:solidFill>
          </w14:textFill>
        </w:rPr>
        <w:t xml:space="preserve"> </w:t>
      </w:r>
      <w:r>
        <w:rPr>
          <w:color w:val="000000" w:themeColor="text1"/>
          <w:spacing w:val="5"/>
          <w:u w:val="single" w:color="auto"/>
          <w14:textFill>
            <w14:solidFill>
              <w14:schemeClr w14:val="tx1"/>
            </w14:solidFill>
          </w14:textFill>
        </w:rPr>
        <w:t xml:space="preserve">     </w:t>
      </w:r>
      <w:r>
        <w:rPr>
          <w:color w:val="000000" w:themeColor="text1"/>
          <w:spacing w:val="-53"/>
          <w14:textFill>
            <w14:solidFill>
              <w14:schemeClr w14:val="tx1"/>
            </w14:solidFill>
          </w14:textFill>
        </w:rPr>
        <w:t xml:space="preserve"> </w:t>
      </w:r>
      <w:r>
        <w:rPr>
          <w:color w:val="000000" w:themeColor="text1"/>
          <w:spacing w:val="7"/>
          <w14:textFill>
            <w14:solidFill>
              <w14:schemeClr w14:val="tx1"/>
            </w14:solidFill>
          </w14:textFill>
        </w:rPr>
        <w:t>日前支付上月</w:t>
      </w:r>
      <w:r>
        <w:rPr>
          <w:rFonts w:hint="eastAsia"/>
          <w:color w:val="000000" w:themeColor="text1"/>
          <w:spacing w:val="7"/>
          <w:lang w:val="en-US" w:eastAsia="zh-CN"/>
          <w14:textFill>
            <w14:solidFill>
              <w14:schemeClr w14:val="tx1"/>
            </w14:solidFill>
          </w14:textFill>
        </w:rPr>
        <w:t>双方对账确认的货款总额</w:t>
      </w:r>
      <w:r>
        <w:rPr>
          <w:color w:val="000000" w:themeColor="text1"/>
          <w:spacing w:val="7"/>
          <w14:textFill>
            <w14:solidFill>
              <w14:schemeClr w14:val="tx1"/>
            </w14:solidFill>
          </w14:textFill>
        </w:rPr>
        <w:t>的</w:t>
      </w:r>
      <w:r>
        <w:rPr>
          <w:color w:val="000000" w:themeColor="text1"/>
          <w:spacing w:val="7"/>
          <w:u w:val="single" w:color="auto"/>
          <w14:textFill>
            <w14:solidFill>
              <w14:schemeClr w14:val="tx1"/>
            </w14:solidFill>
          </w14:textFill>
        </w:rPr>
        <w:t xml:space="preserve">     </w:t>
      </w:r>
      <w:r>
        <w:rPr>
          <w:color w:val="000000" w:themeColor="text1"/>
          <w:spacing w:val="7"/>
          <w:u w:val="none" w:color="auto"/>
          <w14:textFill>
            <w14:solidFill>
              <w14:schemeClr w14:val="tx1"/>
            </w14:solidFill>
          </w14:textFill>
        </w:rPr>
        <w:t>%</w:t>
      </w:r>
      <w:r>
        <w:rPr>
          <w:color w:val="000000" w:themeColor="text1"/>
          <w:spacing w:val="7"/>
          <w14:textFill>
            <w14:solidFill>
              <w14:schemeClr w14:val="tx1"/>
            </w14:solidFill>
          </w14:textFill>
        </w:rPr>
        <w:t>。余款</w:t>
      </w:r>
      <w:r>
        <w:rPr>
          <w:color w:val="000000" w:themeColor="text1"/>
          <w:spacing w:val="6"/>
          <w:u w:val="single" w:color="auto"/>
          <w14:textFill>
            <w14:solidFill>
              <w14:schemeClr w14:val="tx1"/>
            </w14:solidFill>
          </w14:textFill>
        </w:rPr>
        <w:t xml:space="preserve">      </w:t>
      </w:r>
      <w:r>
        <w:rPr>
          <w:color w:val="000000" w:themeColor="text1"/>
          <w:spacing w:val="6"/>
          <w14:textFill>
            <w14:solidFill>
              <w14:schemeClr w14:val="tx1"/>
            </w14:solidFill>
          </w14:textFill>
        </w:rPr>
        <w:t>%在</w:t>
      </w:r>
      <w:r>
        <w:rPr>
          <w:rFonts w:hint="eastAsia"/>
          <w:color w:val="000000" w:themeColor="text1"/>
          <w:spacing w:val="6"/>
          <w:u w:val="single"/>
          <w:lang w:val="en-US" w:eastAsia="zh-CN"/>
          <w14:textFill>
            <w14:solidFill>
              <w14:schemeClr w14:val="tx1"/>
            </w14:solidFill>
          </w14:textFill>
        </w:rPr>
        <w:t xml:space="preserve">         </w:t>
      </w:r>
      <w:r>
        <w:rPr>
          <w:color w:val="000000" w:themeColor="text1"/>
          <w:spacing w:val="6"/>
          <w14:textFill>
            <w14:solidFill>
              <w14:schemeClr w14:val="tx1"/>
            </w14:solidFill>
          </w14:textFill>
        </w:rPr>
        <w:t>后</w:t>
      </w:r>
      <w:r>
        <w:rPr>
          <w:color w:val="000000" w:themeColor="text1"/>
          <w:spacing w:val="6"/>
          <w:u w:val="single" w:color="auto"/>
          <w14:textFill>
            <w14:solidFill>
              <w14:schemeClr w14:val="tx1"/>
            </w14:solidFill>
          </w14:textFill>
        </w:rPr>
        <w:t xml:space="preserve"> </w:t>
      </w:r>
      <w:r>
        <w:rPr>
          <w:rFonts w:hint="eastAsia"/>
          <w:color w:val="000000" w:themeColor="text1"/>
          <w:spacing w:val="6"/>
          <w:u w:val="single" w:color="auto"/>
          <w:lang w:val="en-US" w:eastAsia="zh-CN"/>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color w:val="000000" w:themeColor="text1"/>
          <w:u w:val="single" w:color="auto"/>
          <w14:textFill>
            <w14:solidFill>
              <w14:schemeClr w14:val="tx1"/>
            </w14:solidFill>
          </w14:textFill>
        </w:rPr>
        <w:tab/>
      </w:r>
      <w:r>
        <w:rPr>
          <w:color w:val="000000" w:themeColor="text1"/>
          <w:spacing w:val="-92"/>
          <w14:textFill>
            <w14:solidFill>
              <w14:schemeClr w14:val="tx1"/>
            </w14:solidFill>
          </w14:textFill>
        </w:rPr>
        <w:t xml:space="preserve"> </w:t>
      </w:r>
      <w:r>
        <w:rPr>
          <w:color w:val="000000" w:themeColor="text1"/>
          <w:spacing w:val="5"/>
          <w14:textFill>
            <w14:solidFill>
              <w14:schemeClr w14:val="tx1"/>
            </w14:solidFill>
          </w14:textFill>
        </w:rPr>
        <w:t>个月内付清。如甲方</w:t>
      </w:r>
      <w:r>
        <w:rPr>
          <w:rFonts w:hint="eastAsia"/>
          <w:color w:val="000000" w:themeColor="text1"/>
          <w:spacing w:val="5"/>
          <w:lang w:val="en-US" w:eastAsia="zh-CN"/>
          <w14:textFill>
            <w14:solidFill>
              <w14:schemeClr w14:val="tx1"/>
            </w14:solidFill>
          </w14:textFill>
        </w:rPr>
        <w:t>无正当理由</w:t>
      </w:r>
      <w:r>
        <w:rPr>
          <w:color w:val="000000" w:themeColor="text1"/>
          <w:spacing w:val="5"/>
          <w14:textFill>
            <w14:solidFill>
              <w14:schemeClr w14:val="tx1"/>
            </w14:solidFill>
          </w14:textFill>
        </w:rPr>
        <w:t>付款不及时，造成工程延误的一切损失，乙方概不负责。具体支付方法</w:t>
      </w:r>
      <w:r>
        <w:rPr>
          <w:color w:val="000000" w:themeColor="text1"/>
          <w:spacing w:val="-46"/>
          <w:w w:val="86"/>
          <w14:textFill>
            <w14:solidFill>
              <w14:schemeClr w14:val="tx1"/>
            </w14:solidFill>
          </w14:textFill>
        </w:rPr>
        <w:t>：（</w:t>
      </w:r>
      <w:r>
        <w:rPr>
          <w:color w:val="000000" w:themeColor="text1"/>
          <w:spacing w:val="5"/>
          <w14:textFill>
            <w14:solidFill>
              <w14:schemeClr w14:val="tx1"/>
            </w14:solidFill>
          </w14:textFill>
        </w:rPr>
        <w:t>请勾选：</w:t>
      </w:r>
      <w:r>
        <w:rPr>
          <w:color w:val="000000" w:themeColor="text1"/>
          <w:spacing w:val="-57"/>
          <w14:textFill>
            <w14:solidFill>
              <w14:schemeClr w14:val="tx1"/>
            </w14:solidFill>
          </w14:textFill>
        </w:rPr>
        <w:t xml:space="preserve"> </w:t>
      </w:r>
      <w:r>
        <w:rPr>
          <w:color w:val="000000" w:themeColor="text1"/>
          <w:spacing w:val="5"/>
          <w14:textFill>
            <w14:solidFill>
              <w14:schemeClr w14:val="tx1"/>
            </w14:solidFill>
          </w14:textFill>
        </w:rPr>
        <w:t>□银行转账支付</w:t>
      </w:r>
      <w:r>
        <w:rPr>
          <w:color w:val="000000" w:themeColor="text1"/>
          <w:spacing w:val="15"/>
          <w14:textFill>
            <w14:solidFill>
              <w14:schemeClr w14:val="tx1"/>
            </w14:solidFill>
          </w14:textFill>
        </w:rPr>
        <w:t xml:space="preserve">   </w:t>
      </w:r>
      <w:r>
        <w:rPr>
          <w:rFonts w:hint="eastAsia"/>
          <w:color w:val="000000" w:themeColor="text1"/>
          <w:spacing w:val="5"/>
          <w:lang w:eastAsia="zh-CN"/>
          <w14:textFill>
            <w14:solidFill>
              <w14:schemeClr w14:val="tx1"/>
            </w14:solidFill>
          </w14:textFill>
        </w:rPr>
        <w:t>□</w:t>
      </w:r>
      <w:r>
        <w:rPr>
          <w:color w:val="000000" w:themeColor="text1"/>
          <w:spacing w:val="5"/>
          <w14:textFill>
            <w14:solidFill>
              <w14:schemeClr w14:val="tx1"/>
            </w14:solidFill>
          </w14:textFill>
        </w:rPr>
        <w:t>银行承兑汇票）</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8" w:firstLineChars="200"/>
        <w:jc w:val="both"/>
        <w:textAlignment w:val="baseline"/>
        <w:rPr>
          <w:rFonts w:hint="default" w:eastAsia="宋体"/>
          <w:color w:val="000000" w:themeColor="text1"/>
          <w:spacing w:val="11"/>
          <w:lang w:val="en-US" w:eastAsia="zh-CN"/>
          <w14:textFill>
            <w14:solidFill>
              <w14:schemeClr w14:val="tx1"/>
            </w14:solidFill>
          </w14:textFill>
        </w:rPr>
      </w:pPr>
      <w:r>
        <w:rPr>
          <w:color w:val="000000" w:themeColor="text1"/>
          <w:spacing w:val="7"/>
          <w14:textFill>
            <w14:solidFill>
              <w14:schemeClr w14:val="tx1"/>
            </w14:solidFill>
          </w14:textFill>
        </w:rPr>
        <w:t>（2）其他方式：</w:t>
      </w:r>
      <w:r>
        <w:rPr>
          <w:color w:val="000000" w:themeColor="text1"/>
          <w:spacing w:val="7"/>
          <w:u w:val="single" w:color="000000"/>
          <w14:textFill>
            <w14:solidFill>
              <w14:schemeClr w14:val="tx1"/>
            </w14:solidFill>
          </w14:textFill>
        </w:rPr>
        <w:t xml:space="preserve">   </w:t>
      </w:r>
      <w:r>
        <w:rPr>
          <w:rFonts w:hint="eastAsia"/>
          <w:color w:val="000000" w:themeColor="text1"/>
          <w:spacing w:val="7"/>
          <w:u w:val="single" w:color="000000"/>
          <w:lang w:val="en-US" w:eastAsia="zh-CN"/>
          <w14:textFill>
            <w14:solidFill>
              <w14:schemeClr w14:val="tx1"/>
            </w14:solidFill>
          </w14:textFill>
        </w:rPr>
        <w:t xml:space="preserve">                                        </w:t>
      </w:r>
      <w:r>
        <w:rPr>
          <w:color w:val="000000" w:themeColor="text1"/>
          <w:spacing w:val="7"/>
          <w:u w:val="single" w:color="000000"/>
          <w14:textFill>
            <w14:solidFill>
              <w14:schemeClr w14:val="tx1"/>
            </w14:solidFill>
          </w14:textFill>
        </w:rPr>
        <w:t xml:space="preserve">  </w:t>
      </w:r>
      <w:r>
        <w:rPr>
          <w:color w:val="000000" w:themeColor="text1"/>
          <w:spacing w:val="-71"/>
          <w14:textFill>
            <w14:solidFill>
              <w14:schemeClr w14:val="tx1"/>
            </w14:solidFill>
          </w14:textFill>
        </w:rPr>
        <w:t xml:space="preserve"> </w:t>
      </w:r>
      <w:r>
        <w:rPr>
          <w:color w:val="000000" w:themeColor="text1"/>
          <w:spacing w:val="7"/>
          <w14:textFill>
            <w14:solidFill>
              <w14:schemeClr w14:val="tx1"/>
            </w14:solidFill>
          </w14:textFill>
        </w:rPr>
        <w:t>。具体支付方法</w:t>
      </w:r>
      <w:r>
        <w:rPr>
          <w:color w:val="000000" w:themeColor="text1"/>
          <w:spacing w:val="-54"/>
          <w14:textFill>
            <w14:solidFill>
              <w14:schemeClr w14:val="tx1"/>
            </w14:solidFill>
          </w14:textFill>
        </w:rPr>
        <w:t>：</w:t>
      </w:r>
      <w:r>
        <w:rPr>
          <w:rFonts w:hint="eastAsia"/>
          <w:color w:val="000000" w:themeColor="text1"/>
          <w:spacing w:val="-54"/>
          <w:lang w:eastAsia="zh-CN"/>
          <w14:textFill>
            <w14:solidFill>
              <w14:schemeClr w14:val="tx1"/>
            </w14:solidFill>
          </w14:textFill>
        </w:rPr>
        <w:t>（</w:t>
      </w:r>
      <w:r>
        <w:rPr>
          <w:color w:val="000000" w:themeColor="text1"/>
          <w:spacing w:val="7"/>
          <w14:textFill>
            <w14:solidFill>
              <w14:schemeClr w14:val="tx1"/>
            </w14:solidFill>
          </w14:textFill>
        </w:rPr>
        <w:t>请勾选：</w:t>
      </w:r>
      <w:r>
        <w:rPr>
          <w:color w:val="000000" w:themeColor="text1"/>
          <w:spacing w:val="-57"/>
          <w14:textFill>
            <w14:solidFill>
              <w14:schemeClr w14:val="tx1"/>
            </w14:solidFill>
          </w14:textFill>
        </w:rPr>
        <w:t xml:space="preserve"> </w:t>
      </w:r>
      <w:r>
        <w:rPr>
          <w:rFonts w:hint="eastAsia"/>
          <w:color w:val="000000" w:themeColor="text1"/>
          <w:spacing w:val="7"/>
          <w:lang w:eastAsia="zh-CN"/>
          <w14:textFill>
            <w14:solidFill>
              <w14:schemeClr w14:val="tx1"/>
            </w14:solidFill>
          </w14:textFill>
        </w:rPr>
        <w:t>□</w:t>
      </w:r>
      <w:r>
        <w:rPr>
          <w:color w:val="000000" w:themeColor="text1"/>
          <w:spacing w:val="7"/>
          <w14:textFill>
            <w14:solidFill>
              <w14:schemeClr w14:val="tx1"/>
            </w14:solidFill>
          </w14:textFill>
        </w:rPr>
        <w:t>银行转账支付  □银行承兑汇票）</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23"/>
        <w:jc w:val="both"/>
        <w:textAlignment w:val="baseline"/>
        <w:rPr>
          <w:color w:val="000000" w:themeColor="text1"/>
          <w14:textFill>
            <w14:solidFill>
              <w14:schemeClr w14:val="tx1"/>
            </w14:solidFill>
          </w14:textFill>
        </w:rPr>
      </w:pPr>
      <w:r>
        <w:rPr>
          <w:rFonts w:hint="eastAsia"/>
          <w:color w:val="000000" w:themeColor="text1"/>
          <w:spacing w:val="11"/>
          <w:lang w:val="en-US" w:eastAsia="zh-CN"/>
          <w14:textFill>
            <w14:solidFill>
              <w14:schemeClr w14:val="tx1"/>
            </w14:solidFill>
          </w14:textFill>
        </w:rPr>
        <w:t>2.</w:t>
      </w:r>
      <w:r>
        <w:rPr>
          <w:color w:val="000000" w:themeColor="text1"/>
          <w:spacing w:val="11"/>
          <w14:textFill>
            <w14:solidFill>
              <w14:schemeClr w14:val="tx1"/>
            </w14:solidFill>
          </w14:textFill>
        </w:rPr>
        <w:t>每期付款时，乙方按当期相应材料款提供等额、有效、合法的增值税发票，否</w:t>
      </w:r>
      <w:r>
        <w:rPr>
          <w:color w:val="000000" w:themeColor="text1"/>
          <w:spacing w:val="10"/>
          <w14:textFill>
            <w14:solidFill>
              <w14:schemeClr w14:val="tx1"/>
            </w14:solidFill>
          </w14:textFill>
        </w:rPr>
        <w:t>则甲方有权</w:t>
      </w:r>
      <w:r>
        <w:rPr>
          <w:color w:val="000000" w:themeColor="text1"/>
          <w:spacing w:val="7"/>
          <w14:textFill>
            <w14:solidFill>
              <w14:schemeClr w14:val="tx1"/>
            </w14:solidFill>
          </w14:textFill>
        </w:rPr>
        <w:t>拒绝付款。</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60" w:firstLineChars="200"/>
        <w:jc w:val="both"/>
        <w:textAlignment w:val="baseline"/>
        <w:rPr>
          <w:color w:val="000000" w:themeColor="text1"/>
          <w:spacing w:val="7"/>
          <w14:textFill>
            <w14:solidFill>
              <w14:schemeClr w14:val="tx1"/>
            </w14:solidFill>
          </w14:textFill>
        </w:rPr>
      </w:pPr>
      <w:r>
        <w:rPr>
          <w:color w:val="000000" w:themeColor="text1"/>
          <w:spacing w:val="10"/>
          <w14:textFill>
            <w14:solidFill>
              <w14:schemeClr w14:val="tx1"/>
            </w14:solidFill>
          </w14:textFill>
        </w:rPr>
        <w:t>3．</w:t>
      </w:r>
      <w:r>
        <w:rPr>
          <w:rFonts w:hint="eastAsia"/>
          <w:color w:val="000000" w:themeColor="text1"/>
          <w:spacing w:val="10"/>
          <w:lang w:val="en-US" w:eastAsia="zh-CN"/>
          <w14:textFill>
            <w14:solidFill>
              <w14:schemeClr w14:val="tx1"/>
            </w14:solidFill>
          </w14:textFill>
        </w:rPr>
        <w:t>凡未经甲、乙双方核对确认的对账单，甲方有权拒绝付款。</w:t>
      </w:r>
      <w:r>
        <w:rPr>
          <w:color w:val="000000" w:themeColor="text1"/>
          <w:spacing w:val="10"/>
          <w14:textFill>
            <w14:solidFill>
              <w14:schemeClr w14:val="tx1"/>
            </w14:solidFill>
          </w14:textFill>
        </w:rPr>
        <w:t>如乙方未能及时提供资料，甲方有权拒绝支付</w:t>
      </w:r>
      <w:r>
        <w:rPr>
          <w:rFonts w:hint="eastAsia"/>
          <w:color w:val="000000" w:themeColor="text1"/>
          <w:spacing w:val="10"/>
          <w:lang w:val="en-US" w:eastAsia="zh-CN"/>
          <w14:textFill>
            <w14:solidFill>
              <w14:schemeClr w14:val="tx1"/>
            </w14:solidFill>
          </w14:textFill>
        </w:rPr>
        <w:t>货款</w:t>
      </w:r>
      <w:r>
        <w:rPr>
          <w:color w:val="000000" w:themeColor="text1"/>
          <w:spacing w:val="10"/>
          <w14:textFill>
            <w14:solidFill>
              <w14:schemeClr w14:val="tx1"/>
            </w14:solidFill>
          </w14:textFill>
        </w:rPr>
        <w:t>，并追究因乙</w:t>
      </w:r>
      <w:r>
        <w:rPr>
          <w:color w:val="000000" w:themeColor="text1"/>
          <w:spacing w:val="9"/>
          <w14:textFill>
            <w14:solidFill>
              <w14:schemeClr w14:val="tx1"/>
            </w14:solidFill>
          </w14:textFill>
        </w:rPr>
        <w:t>方原因给甲方造</w:t>
      </w:r>
      <w:r>
        <w:rPr>
          <w:color w:val="000000" w:themeColor="text1"/>
          <w:spacing w:val="7"/>
          <w14:textFill>
            <w14:solidFill>
              <w14:schemeClr w14:val="tx1"/>
            </w14:solidFill>
          </w14:textFill>
        </w:rPr>
        <w:t>成的一切损失的责任。</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9"/>
        <w:jc w:val="both"/>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4.</w:t>
      </w:r>
      <w:r>
        <w:rPr>
          <w:rFonts w:hint="eastAsia"/>
          <w:color w:val="000000" w:themeColor="text1"/>
          <w:spacing w:val="8"/>
          <w14:textFill>
            <w14:solidFill>
              <w14:schemeClr w14:val="tx1"/>
            </w14:solidFill>
          </w14:textFill>
        </w:rPr>
        <w:t>甲方应按时支付乙方</w:t>
      </w:r>
      <w:r>
        <w:rPr>
          <w:rFonts w:hint="eastAsia"/>
          <w:color w:val="000000" w:themeColor="text1"/>
          <w:spacing w:val="8"/>
          <w:lang w:val="en-US" w:eastAsia="zh-CN"/>
          <w14:textFill>
            <w14:solidFill>
              <w14:schemeClr w14:val="tx1"/>
            </w14:solidFill>
          </w14:textFill>
        </w:rPr>
        <w:t>货款</w:t>
      </w:r>
      <w:r>
        <w:rPr>
          <w:rFonts w:hint="eastAsia"/>
          <w:color w:val="000000" w:themeColor="text1"/>
          <w:spacing w:val="8"/>
          <w14:textFill>
            <w14:solidFill>
              <w14:schemeClr w14:val="tx1"/>
            </w14:solidFill>
          </w14:textFill>
        </w:rPr>
        <w:t>，若因甲方资金不到位，乙方同意给予</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14:textFill>
            <w14:solidFill>
              <w14:schemeClr w14:val="tx1"/>
            </w14:solidFill>
          </w14:textFill>
        </w:rPr>
        <w:t>天宽限期</w:t>
      </w:r>
      <w:r>
        <w:rPr>
          <w:rFonts w:hint="eastAsia"/>
          <w:color w:val="000000" w:themeColor="text1"/>
          <w:spacing w:val="8"/>
          <w:lang w:eastAsia="zh-CN"/>
          <w14:textFill>
            <w14:solidFill>
              <w14:schemeClr w14:val="tx1"/>
            </w14:solidFill>
          </w14:textFill>
        </w:rPr>
        <w:t>；</w:t>
      </w:r>
      <w:r>
        <w:rPr>
          <w:rFonts w:hint="eastAsia"/>
          <w:color w:val="000000" w:themeColor="text1"/>
          <w:spacing w:val="8"/>
          <w14:textFill>
            <w14:solidFill>
              <w14:schemeClr w14:val="tx1"/>
            </w14:solidFill>
          </w14:textFill>
        </w:rPr>
        <w:t>乙方书面催告超过</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14:textFill>
            <w14:solidFill>
              <w14:schemeClr w14:val="tx1"/>
            </w14:solidFill>
          </w14:textFill>
        </w:rPr>
        <w:t>天未付，则视为甲方违约，甲方对未付款部分应按按同期全国银行间同业拆借中心公布的贷款市场报价利率（LPR）（一年期）计算违约金，违约金累计金额以本合同实际总</w:t>
      </w:r>
      <w:r>
        <w:rPr>
          <w:rFonts w:hint="eastAsia"/>
          <w:color w:val="000000" w:themeColor="text1"/>
          <w:spacing w:val="8"/>
          <w:lang w:val="en-US" w:eastAsia="zh-CN"/>
          <w14:textFill>
            <w14:solidFill>
              <w14:schemeClr w14:val="tx1"/>
            </w14:solidFill>
          </w14:textFill>
        </w:rPr>
        <w:t>货款</w:t>
      </w:r>
      <w:r>
        <w:rPr>
          <w:rFonts w:hint="eastAsia"/>
          <w:color w:val="000000" w:themeColor="text1"/>
          <w:spacing w:val="8"/>
          <w14:textFill>
            <w14:solidFill>
              <w14:schemeClr w14:val="tx1"/>
            </w14:solidFill>
          </w14:textFill>
        </w:rPr>
        <w:t>的</w:t>
      </w:r>
      <w:r>
        <w:rPr>
          <w:rFonts w:hint="eastAsia"/>
          <w:color w:val="000000" w:themeColor="text1"/>
          <w:spacing w:val="8"/>
          <w:u w:val="single"/>
          <w:lang w:val="en-US" w:eastAsia="zh-CN"/>
          <w14:textFill>
            <w14:solidFill>
              <w14:schemeClr w14:val="tx1"/>
            </w14:solidFill>
          </w14:textFill>
        </w:rPr>
        <w:t xml:space="preserve">      </w:t>
      </w:r>
      <w:r>
        <w:rPr>
          <w:rFonts w:hint="eastAsia"/>
          <w:color w:val="000000" w:themeColor="text1"/>
          <w:spacing w:val="8"/>
          <w14:textFill>
            <w14:solidFill>
              <w14:schemeClr w14:val="tx1"/>
            </w14:solidFill>
          </w14:textFill>
        </w:rPr>
        <w:t>%为上限。</w:t>
      </w:r>
    </w:p>
    <w:p>
      <w:pPr>
        <w:pStyle w:val="7"/>
        <w:keepNext w:val="0"/>
        <w:keepLines w:val="0"/>
        <w:pageBreakBefore w:val="0"/>
        <w:widowControl w:val="0"/>
        <w:kinsoku w:val="0"/>
        <w:wordWrap/>
        <w:overflowPunct/>
        <w:topLinePunct w:val="0"/>
        <w:autoSpaceDE w:val="0"/>
        <w:autoSpaceDN w:val="0"/>
        <w:bidi w:val="0"/>
        <w:adjustRightInd w:val="0"/>
        <w:snapToGrid w:val="0"/>
        <w:spacing w:line="300" w:lineRule="auto"/>
        <w:ind w:left="214" w:leftChars="102" w:right="0" w:firstLine="224" w:firstLineChars="100"/>
        <w:jc w:val="left"/>
        <w:textAlignment w:val="baseline"/>
        <w:rPr>
          <w:color w:val="000000" w:themeColor="text1"/>
          <w:spacing w:val="7"/>
          <w14:textFill>
            <w14:solidFill>
              <w14:schemeClr w14:val="tx1"/>
            </w14:solidFill>
          </w14:textFill>
        </w:rPr>
      </w:pPr>
      <w:r>
        <w:rPr>
          <w:rFonts w:hint="eastAsia"/>
          <w:color w:val="000000" w:themeColor="text1"/>
          <w:spacing w:val="7"/>
          <w:lang w:val="en-US" w:eastAsia="zh-CN"/>
          <w14:textFill>
            <w14:solidFill>
              <w14:schemeClr w14:val="tx1"/>
            </w14:solidFill>
          </w14:textFill>
        </w:rPr>
        <w:t>5.</w:t>
      </w:r>
      <w:r>
        <w:rPr>
          <w:color w:val="000000" w:themeColor="text1"/>
          <w:spacing w:val="7"/>
          <w14:textFill>
            <w14:solidFill>
              <w14:schemeClr w14:val="tx1"/>
            </w14:solidFill>
          </w14:textFill>
        </w:rPr>
        <w:t>发票的提供：</w:t>
      </w:r>
    </w:p>
    <w:p>
      <w:pPr>
        <w:pStyle w:val="7"/>
        <w:keepNext w:val="0"/>
        <w:keepLines w:val="0"/>
        <w:pageBreakBefore w:val="0"/>
        <w:widowControl w:val="0"/>
        <w:kinsoku w:val="0"/>
        <w:wordWrap/>
        <w:overflowPunct/>
        <w:topLinePunct w:val="0"/>
        <w:autoSpaceDE w:val="0"/>
        <w:autoSpaceDN w:val="0"/>
        <w:bidi w:val="0"/>
        <w:adjustRightInd w:val="0"/>
        <w:snapToGrid w:val="0"/>
        <w:spacing w:line="300" w:lineRule="auto"/>
        <w:ind w:right="0" w:firstLine="448" w:firstLineChars="200"/>
        <w:jc w:val="left"/>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w:t>
      </w:r>
      <w:r>
        <w:rPr>
          <w:color w:val="000000" w:themeColor="text1"/>
          <w:spacing w:val="9"/>
          <w14:textFill>
            <w14:solidFill>
              <w14:schemeClr w14:val="tx1"/>
            </w14:solidFill>
          </w14:textFill>
        </w:rPr>
        <w:t>在甲方向乙方支付合同价款前，乙方应向甲方开具增值税发票供甲方</w:t>
      </w:r>
      <w:r>
        <w:rPr>
          <w:color w:val="000000" w:themeColor="text1"/>
          <w:spacing w:val="8"/>
          <w14:textFill>
            <w14:solidFill>
              <w14:schemeClr w14:val="tx1"/>
            </w14:solidFill>
          </w14:textFill>
        </w:rPr>
        <w:t>查验，</w:t>
      </w:r>
      <w:r>
        <w:rPr>
          <w:color w:val="000000" w:themeColor="text1"/>
          <w:spacing w:val="-60"/>
          <w14:textFill>
            <w14:solidFill>
              <w14:schemeClr w14:val="tx1"/>
            </w14:solidFill>
          </w14:textFill>
        </w:rPr>
        <w:t xml:space="preserve"> </w:t>
      </w:r>
      <w:r>
        <w:rPr>
          <w:color w:val="000000" w:themeColor="text1"/>
          <w:spacing w:val="8"/>
          <w14:textFill>
            <w14:solidFill>
              <w14:schemeClr w14:val="tx1"/>
            </w14:solidFill>
          </w14:textFill>
        </w:rPr>
        <w:t>以证明发票的</w:t>
      </w:r>
      <w:r>
        <w:rPr>
          <w:color w:val="000000" w:themeColor="text1"/>
          <w:spacing w:val="9"/>
          <w14:textFill>
            <w14:solidFill>
              <w14:schemeClr w14:val="tx1"/>
            </w14:solidFill>
          </w14:textFill>
        </w:rPr>
        <w:t>真伪。否则，甲方有权拒绝付款并顺延付款</w:t>
      </w:r>
      <w:r>
        <w:rPr>
          <w:color w:val="000000" w:themeColor="text1"/>
          <w:spacing w:val="8"/>
          <w14:textFill>
            <w14:solidFill>
              <w14:schemeClr w14:val="tx1"/>
            </w14:solidFill>
          </w14:textFill>
        </w:rPr>
        <w:t>时</w:t>
      </w:r>
      <w:r>
        <w:rPr>
          <w:color w:val="000000" w:themeColor="text1"/>
          <w:spacing w:val="9"/>
          <w14:textFill>
            <w14:solidFill>
              <w14:schemeClr w14:val="tx1"/>
            </w14:solidFill>
          </w14:textFill>
        </w:rPr>
        <w:t>间, 且不承担责任。因乙方</w:t>
      </w:r>
      <w:r>
        <w:rPr>
          <w:color w:val="000000" w:themeColor="text1"/>
          <w:spacing w:val="8"/>
          <w14:textFill>
            <w14:solidFill>
              <w14:schemeClr w14:val="tx1"/>
            </w14:solidFill>
          </w14:textFill>
        </w:rPr>
        <w:t>开具的发票不规范、不合</w:t>
      </w:r>
      <w:r>
        <w:rPr>
          <w:color w:val="000000" w:themeColor="text1"/>
          <w:spacing w:val="9"/>
          <w14:textFill>
            <w14:solidFill>
              <w14:schemeClr w14:val="tx1"/>
            </w14:solidFill>
          </w14:textFill>
        </w:rPr>
        <w:t>法或涉嫌虚开发票引起税务问题的，乙方需依法向甲方重新开具发票，并向甲方承担赔偿责</w:t>
      </w:r>
      <w:r>
        <w:rPr>
          <w:color w:val="000000" w:themeColor="text1"/>
          <w:spacing w:val="8"/>
          <w14:textFill>
            <w14:solidFill>
              <w14:schemeClr w14:val="tx1"/>
            </w14:solidFill>
          </w14:textFill>
        </w:rPr>
        <w:t>任等。</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right="0"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乙方向甲方开具的增值税发票，乙方必须确保发票票面信息全部真实，相关材料品目、价款等内容与本合同相一致。因发票票面信息有误导致发票不能抵扣税款或者被认定为虚开的，乙</w:t>
      </w:r>
      <w:r>
        <w:rPr>
          <w:color w:val="000000" w:themeColor="text1"/>
          <w:spacing w:val="7"/>
          <w14:textFill>
            <w14:solidFill>
              <w14:schemeClr w14:val="tx1"/>
            </w14:solidFill>
          </w14:textFill>
        </w:rPr>
        <w:t>方需向</w:t>
      </w:r>
      <w:r>
        <w:rPr>
          <w:color w:val="000000" w:themeColor="text1"/>
          <w:spacing w:val="5"/>
          <w14:textFill>
            <w14:solidFill>
              <w14:schemeClr w14:val="tx1"/>
            </w14:solidFill>
          </w14:textFill>
        </w:rPr>
        <w:t>甲方承担赔偿责任等。</w:t>
      </w:r>
      <w:r>
        <w:rPr>
          <w:color w:val="000000" w:themeColor="text1"/>
          <w:spacing w:val="7"/>
          <w14:textFill>
            <w14:solidFill>
              <w14:schemeClr w14:val="tx1"/>
            </w14:solidFill>
          </w14:textFill>
        </w:rPr>
        <w:t>乙方收取价外费用的，需依法开具增值税发票。必要时，</w:t>
      </w:r>
      <w:r>
        <w:rPr>
          <w:color w:val="000000" w:themeColor="text1"/>
          <w:spacing w:val="-43"/>
          <w14:textFill>
            <w14:solidFill>
              <w14:schemeClr w14:val="tx1"/>
            </w14:solidFill>
          </w14:textFill>
        </w:rPr>
        <w:t xml:space="preserve"> </w:t>
      </w:r>
      <w:r>
        <w:rPr>
          <w:color w:val="000000" w:themeColor="text1"/>
          <w:spacing w:val="7"/>
          <w14:textFill>
            <w14:solidFill>
              <w14:schemeClr w14:val="tx1"/>
            </w14:solidFill>
          </w14:textFill>
        </w:rPr>
        <w:t>甲方需协助乙方提供开票所需资料。</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right="0" w:firstLine="448" w:firstLineChars="200"/>
        <w:jc w:val="both"/>
        <w:textAlignment w:val="baseline"/>
        <w:rPr>
          <w:rFonts w:hint="eastAsia" w:eastAsia="宋体"/>
          <w:color w:val="000000" w:themeColor="text1"/>
          <w:lang w:eastAsia="zh-CN"/>
          <w14:textFill>
            <w14:solidFill>
              <w14:schemeClr w14:val="tx1"/>
            </w14:solidFill>
          </w14:textFill>
        </w:rPr>
      </w:pPr>
      <w:r>
        <w:rPr>
          <w:color w:val="000000" w:themeColor="text1"/>
          <w:spacing w:val="7"/>
          <w14:textFill>
            <w14:solidFill>
              <w14:schemeClr w14:val="tx1"/>
            </w14:solidFill>
          </w14:textFill>
        </w:rPr>
        <w:t>（</w:t>
      </w:r>
      <w:r>
        <w:rPr>
          <w:rFonts w:hint="eastAsia"/>
          <w:color w:val="000000" w:themeColor="text1"/>
          <w:spacing w:val="7"/>
          <w:lang w:val="en-US" w:eastAsia="zh-CN"/>
          <w14:textFill>
            <w14:solidFill>
              <w14:schemeClr w14:val="tx1"/>
            </w14:solidFill>
          </w14:textFill>
        </w:rPr>
        <w:t>2</w:t>
      </w:r>
      <w:r>
        <w:rPr>
          <w:color w:val="000000" w:themeColor="text1"/>
          <w:spacing w:val="7"/>
          <w14:textFill>
            <w14:solidFill>
              <w14:schemeClr w14:val="tx1"/>
            </w14:solidFill>
          </w14:textFill>
        </w:rPr>
        <w:t>）</w:t>
      </w:r>
      <w:r>
        <w:rPr>
          <w:color w:val="000000" w:themeColor="text1"/>
          <w:spacing w:val="8"/>
          <w14:textFill>
            <w14:solidFill>
              <w14:schemeClr w14:val="tx1"/>
            </w14:solidFill>
          </w14:textFill>
        </w:rPr>
        <w:t>如因乙方提供非法发票导致甲方产生税务风险或经济处罚，全部损失由乙方承担</w:t>
      </w:r>
      <w:r>
        <w:rPr>
          <w:rFonts w:hint="eastAsia"/>
          <w:color w:val="000000" w:themeColor="text1"/>
          <w:spacing w:val="8"/>
          <w:lang w:eastAsia="zh-CN"/>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firstLine="448" w:firstLineChars="20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w:t>
      </w:r>
      <w:r>
        <w:rPr>
          <w:rFonts w:hint="eastAsia"/>
          <w:color w:val="000000" w:themeColor="text1"/>
          <w:spacing w:val="7"/>
          <w:lang w:val="en-US" w:eastAsia="zh-CN"/>
          <w14:textFill>
            <w14:solidFill>
              <w14:schemeClr w14:val="tx1"/>
            </w14:solidFill>
          </w14:textFill>
        </w:rPr>
        <w:t>3</w:t>
      </w:r>
      <w:r>
        <w:rPr>
          <w:color w:val="000000" w:themeColor="text1"/>
          <w:spacing w:val="7"/>
          <w14:textFill>
            <w14:solidFill>
              <w14:schemeClr w14:val="tx1"/>
            </w14:solidFill>
          </w14:textFill>
        </w:rPr>
        <w:t>）</w:t>
      </w:r>
      <w:r>
        <w:rPr>
          <w:color w:val="000000" w:themeColor="text1"/>
          <w:spacing w:val="10"/>
          <w14:textFill>
            <w14:solidFill>
              <w14:schemeClr w14:val="tx1"/>
            </w14:solidFill>
          </w14:textFill>
        </w:rPr>
        <w:t>任何一方在未经对方同意前，不得将本合同中的债权债务，转让</w:t>
      </w:r>
      <w:r>
        <w:rPr>
          <w:color w:val="000000" w:themeColor="text1"/>
          <w:spacing w:val="9"/>
          <w14:textFill>
            <w14:solidFill>
              <w14:schemeClr w14:val="tx1"/>
            </w14:solidFill>
          </w14:textFill>
        </w:rPr>
        <w:t>给第三者或向第三人提供</w:t>
      </w:r>
      <w:r>
        <w:rPr>
          <w:color w:val="000000" w:themeColor="text1"/>
          <w:spacing w:val="6"/>
          <w14:textFill>
            <w14:solidFill>
              <w14:schemeClr w14:val="tx1"/>
            </w14:solidFill>
          </w14:textFill>
        </w:rPr>
        <w:t>担保、抵押。</w:t>
      </w:r>
    </w:p>
    <w:p>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left="0" w:right="0" w:firstLine="448" w:firstLineChars="20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w:t>
      </w:r>
      <w:r>
        <w:rPr>
          <w:rFonts w:hint="eastAsia"/>
          <w:color w:val="000000" w:themeColor="text1"/>
          <w:spacing w:val="7"/>
          <w:lang w:val="en-US" w:eastAsia="zh-CN"/>
          <w14:textFill>
            <w14:solidFill>
              <w14:schemeClr w14:val="tx1"/>
            </w14:solidFill>
          </w14:textFill>
        </w:rPr>
        <w:t>4</w:t>
      </w:r>
      <w:r>
        <w:rPr>
          <w:color w:val="000000" w:themeColor="text1"/>
          <w:spacing w:val="7"/>
          <w14:textFill>
            <w14:solidFill>
              <w14:schemeClr w14:val="tx1"/>
            </w14:solidFill>
          </w14:textFill>
        </w:rPr>
        <w:t>）</w:t>
      </w:r>
      <w:r>
        <w:rPr>
          <w:color w:val="000000" w:themeColor="text1"/>
          <w:spacing w:val="6"/>
          <w14:textFill>
            <w14:solidFill>
              <w14:schemeClr w14:val="tx1"/>
            </w14:solidFill>
          </w14:textFill>
        </w:rPr>
        <w:t>甲、乙双方纳税人识别号、收款账号如下：</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both"/>
        <w:textAlignment w:val="baseline"/>
        <w:rPr>
          <w:rFonts w:ascii="Arial"/>
          <w:color w:val="000000" w:themeColor="text1"/>
          <w:sz w:val="2"/>
          <w14:textFill>
            <w14:solidFill>
              <w14:schemeClr w14:val="tx1"/>
            </w14:solidFill>
          </w14:textFill>
        </w:rPr>
      </w:pPr>
    </w:p>
    <w:tbl>
      <w:tblPr>
        <w:tblStyle w:val="31"/>
        <w:tblW w:w="90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1840"/>
        <w:gridCol w:w="64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3" w:type="dxa"/>
            <w:vMerge w:val="restart"/>
            <w:tcBorders>
              <w:top w:val="single" w:color="000000" w:sz="10" w:space="0"/>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10"/>
                <w:sz w:val="20"/>
                <w:szCs w:val="20"/>
                <w14:textFill>
                  <w14:solidFill>
                    <w14:schemeClr w14:val="tx1"/>
                  </w14:solidFill>
                </w14:textFill>
              </w:rPr>
              <w:t>甲方</w:t>
            </w:r>
          </w:p>
        </w:tc>
        <w:tc>
          <w:tcPr>
            <w:tcW w:w="1840" w:type="dxa"/>
            <w:tcBorders>
              <w:top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4"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名</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称</w:t>
            </w:r>
          </w:p>
        </w:tc>
        <w:tc>
          <w:tcPr>
            <w:tcW w:w="6467" w:type="dxa"/>
            <w:tcBorders>
              <w:top w:val="single" w:color="000000" w:sz="10"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4"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温州市市政工程建设开发有限公司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53"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纳税人身份</w:t>
            </w:r>
          </w:p>
        </w:tc>
        <w:tc>
          <w:tcPr>
            <w:tcW w:w="6467"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3"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一般纳税人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45"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纳税人识别号</w:t>
            </w:r>
          </w:p>
        </w:tc>
        <w:tc>
          <w:tcPr>
            <w:tcW w:w="6467"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77"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4"/>
                <w:sz w:val="20"/>
                <w:szCs w:val="20"/>
                <w14:textFill>
                  <w14:solidFill>
                    <w14:schemeClr w14:val="tx1"/>
                  </w14:solidFill>
                </w14:textFill>
              </w:rPr>
              <w:t>91330300470531770R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53"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48"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地</w:t>
            </w:r>
            <w:r>
              <w:rPr>
                <w:rFonts w:ascii="宋体" w:hAnsi="宋体" w:eastAsia="宋体" w:cs="宋体"/>
                <w:color w:val="000000" w:themeColor="text1"/>
                <w:spacing w:val="1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址</w:t>
            </w:r>
            <w:r>
              <w:rPr>
                <w:rFonts w:ascii="宋体" w:hAnsi="宋体" w:eastAsia="宋体" w:cs="宋体"/>
                <w:color w:val="000000" w:themeColor="text1"/>
                <w:spacing w:val="-7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电</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话</w:t>
            </w:r>
          </w:p>
        </w:tc>
        <w:tc>
          <w:tcPr>
            <w:tcW w:w="6467"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8"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5"/>
                <w:sz w:val="20"/>
                <w:szCs w:val="20"/>
                <w14:textFill>
                  <w14:solidFill>
                    <w14:schemeClr w14:val="tx1"/>
                  </w14:solidFill>
                </w14:textFill>
              </w:rPr>
              <w:t>浙江省温州市鹿城区锦绣路19号宏嘉大厦1、2幢301室 0577-88313905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53" w:type="dxa"/>
            <w:vMerge w:val="continue"/>
            <w:tcBorders>
              <w:top w:val="nil"/>
              <w:left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52"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开户行及账号</w:t>
            </w:r>
          </w:p>
        </w:tc>
        <w:tc>
          <w:tcPr>
            <w:tcW w:w="6467"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52"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中国建设银行温州分行 33001623535050011933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53" w:type="dxa"/>
            <w:vMerge w:val="restart"/>
            <w:tcBorders>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乙方</w:t>
            </w: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74"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名</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称</w:t>
            </w:r>
          </w:p>
        </w:tc>
        <w:tc>
          <w:tcPr>
            <w:tcW w:w="6467" w:type="dxa"/>
            <w:tcBorders>
              <w:right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57"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纳税人身份</w:t>
            </w:r>
          </w:p>
        </w:tc>
        <w:tc>
          <w:tcPr>
            <w:tcW w:w="6467"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57"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hint="eastAsia" w:ascii="MS UI Gothic" w:hAnsi="MS UI Gothic" w:eastAsia="宋体" w:cs="MS UI Gothic"/>
                <w:color w:val="000000" w:themeColor="text1"/>
                <w:spacing w:val="7"/>
                <w:sz w:val="20"/>
                <w:szCs w:val="20"/>
                <w:lang w:eastAsia="zh-CN"/>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一般纳税人    □小规模纳税人（请勾选）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60"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纳税人识别号</w:t>
            </w:r>
          </w:p>
        </w:tc>
        <w:tc>
          <w:tcPr>
            <w:tcW w:w="6467" w:type="dxa"/>
            <w:tcBorders>
              <w:right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60"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地</w:t>
            </w:r>
            <w:r>
              <w:rPr>
                <w:rFonts w:ascii="宋体" w:hAnsi="宋体" w:eastAsia="宋体" w:cs="宋体"/>
                <w:color w:val="000000" w:themeColor="text1"/>
                <w:spacing w:val="1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址</w:t>
            </w:r>
            <w:r>
              <w:rPr>
                <w:rFonts w:ascii="宋体" w:hAnsi="宋体" w:eastAsia="宋体" w:cs="宋体"/>
                <w:color w:val="000000" w:themeColor="text1"/>
                <w:spacing w:val="-7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电</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话</w:t>
            </w:r>
          </w:p>
        </w:tc>
        <w:tc>
          <w:tcPr>
            <w:tcW w:w="6467" w:type="dxa"/>
            <w:tcBorders>
              <w:right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53" w:type="dxa"/>
            <w:vMerge w:val="continue"/>
            <w:tcBorders>
              <w:top w:val="nil"/>
              <w:left w:val="single" w:color="000000" w:sz="10" w:space="0"/>
              <w:bottom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c>
          <w:tcPr>
            <w:tcW w:w="1840" w:type="dxa"/>
            <w:tcBorders>
              <w:bottom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63" w:line="300" w:lineRule="auto"/>
              <w:ind w:left="0" w:right="0"/>
              <w:jc w:val="center"/>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开户行及账号</w:t>
            </w:r>
          </w:p>
        </w:tc>
        <w:tc>
          <w:tcPr>
            <w:tcW w:w="6467" w:type="dxa"/>
            <w:tcBorders>
              <w:bottom w:val="single" w:color="000000" w:sz="10" w:space="0"/>
              <w:right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color w:val="000000" w:themeColor="text1"/>
                <w14:textFill>
                  <w14:solidFill>
                    <w14:schemeClr w14:val="tx1"/>
                  </w14:solidFill>
                </w14:textFill>
              </w:rPr>
            </w:pPr>
          </w:p>
        </w:tc>
      </w:tr>
    </w:tbl>
    <w:p>
      <w:pPr>
        <w:pStyle w:val="7"/>
        <w:keepNext w:val="0"/>
        <w:keepLines w:val="0"/>
        <w:pageBreakBefore w:val="0"/>
        <w:widowControl/>
        <w:kinsoku w:val="0"/>
        <w:wordWrap/>
        <w:overflowPunct/>
        <w:topLinePunct w:val="0"/>
        <w:autoSpaceDE w:val="0"/>
        <w:autoSpaceDN w:val="0"/>
        <w:bidi w:val="0"/>
        <w:adjustRightInd w:val="0"/>
        <w:snapToGrid w:val="0"/>
        <w:spacing w:before="107" w:line="300" w:lineRule="auto"/>
        <w:ind w:right="0" w:firstLine="452" w:firstLineChars="200"/>
        <w:jc w:val="both"/>
        <w:textAlignment w:val="baseline"/>
        <w:rPr>
          <w:rFonts w:hint="eastAsia"/>
          <w:color w:val="000000" w:themeColor="text1"/>
          <w:lang w:eastAsia="zh-CN"/>
          <w14:textFill>
            <w14:solidFill>
              <w14:schemeClr w14:val="tx1"/>
            </w14:solidFill>
          </w14:textFill>
        </w:rPr>
      </w:pPr>
      <w:r>
        <w:rPr>
          <w:rFonts w:hint="eastAsia"/>
          <w:color w:val="000000" w:themeColor="text1"/>
          <w:spacing w:val="8"/>
          <w:lang w:eastAsia="zh-CN"/>
          <w14:textFill>
            <w14:solidFill>
              <w14:schemeClr w14:val="tx1"/>
            </w14:solidFill>
          </w14:textFill>
        </w:rPr>
        <w:t>上述联系方式系各自指定接收各类文书、通知、资料等信息的真实、合法、有效的联系方式，且适用于纠纷发生时相关文件和司法阶段（包括但不限于一审、二审、执行、仲裁等）相关法律文书的送达。一方依据对方指定联系方式发送信息，即视为送达义务已履行。</w:t>
      </w:r>
      <w:r>
        <w:rPr>
          <w:color w:val="000000" w:themeColor="text1"/>
          <w:spacing w:val="8"/>
          <w:lang w:eastAsia="zh-CN"/>
          <w14:textFill>
            <w14:solidFill>
              <w14:schemeClr w14:val="tx1"/>
            </w14:solidFill>
          </w14:textFill>
        </w:rPr>
        <w:t>任何一方如上述信息发生变更，应提前十日以书面方式通知另一</w:t>
      </w:r>
      <w:r>
        <w:rPr>
          <w:color w:val="000000" w:themeColor="text1"/>
          <w:spacing w:val="7"/>
          <w:lang w:eastAsia="zh-CN"/>
          <w14:textFill>
            <w14:solidFill>
              <w14:schemeClr w14:val="tx1"/>
            </w14:solidFill>
          </w14:textFill>
        </w:rPr>
        <w:t>方。如一方未按本合同规定通知而</w:t>
      </w:r>
      <w:r>
        <w:rPr>
          <w:color w:val="000000" w:themeColor="text1"/>
          <w:spacing w:val="8"/>
          <w:lang w:eastAsia="zh-CN"/>
          <w14:textFill>
            <w14:solidFill>
              <w14:schemeClr w14:val="tx1"/>
            </w14:solidFill>
          </w14:textFill>
        </w:rPr>
        <w:t>使另一方遭受损失的，应予以赔偿。</w:t>
      </w:r>
    </w:p>
    <w:p>
      <w:pPr>
        <w:pStyle w:val="7"/>
        <w:keepNext w:val="0"/>
        <w:keepLines w:val="0"/>
        <w:pageBreakBefore w:val="0"/>
        <w:widowControl/>
        <w:kinsoku w:val="0"/>
        <w:wordWrap/>
        <w:overflowPunct/>
        <w:topLinePunct w:val="0"/>
        <w:autoSpaceDE w:val="0"/>
        <w:autoSpaceDN w:val="0"/>
        <w:bidi w:val="0"/>
        <w:adjustRightInd w:val="0"/>
        <w:snapToGrid w:val="0"/>
        <w:spacing w:before="108" w:line="300" w:lineRule="auto"/>
        <w:ind w:right="0" w:firstLine="448" w:firstLineChars="200"/>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（5）本合同所涉应税行为计税方法（请勾选）</w:t>
      </w:r>
      <w:r>
        <w:rPr>
          <w:color w:val="000000" w:themeColor="text1"/>
          <w:spacing w:val="18"/>
          <w14:textFill>
            <w14:solidFill>
              <w14:schemeClr w14:val="tx1"/>
            </w14:solidFill>
          </w14:textFill>
        </w:rPr>
        <w:t xml:space="preserve"> </w:t>
      </w:r>
      <w:r>
        <w:rPr>
          <w:rFonts w:hint="eastAsia" w:ascii="MS Gothic" w:hAnsi="MS Gothic" w:cs="MS Gothic"/>
          <w:color w:val="000000" w:themeColor="text1"/>
          <w:spacing w:val="6"/>
          <w:lang w:eastAsia="zh-CN"/>
          <w14:textFill>
            <w14:solidFill>
              <w14:schemeClr w14:val="tx1"/>
            </w14:solidFill>
          </w14:textFill>
        </w:rPr>
        <w:t>□</w:t>
      </w:r>
      <w:r>
        <w:rPr>
          <w:color w:val="000000" w:themeColor="text1"/>
          <w:spacing w:val="6"/>
          <w14:textFill>
            <w14:solidFill>
              <w14:schemeClr w14:val="tx1"/>
            </w14:solidFill>
          </w14:textFill>
        </w:rPr>
        <w:t>一般计税方法</w:t>
      </w:r>
      <w:r>
        <w:rPr>
          <w:color w:val="000000" w:themeColor="text1"/>
          <w:spacing w:val="14"/>
          <w14:textFill>
            <w14:solidFill>
              <w14:schemeClr w14:val="tx1"/>
            </w14:solidFill>
          </w14:textFill>
        </w:rPr>
        <w:t xml:space="preserve">    </w:t>
      </w:r>
      <w:r>
        <w:rPr>
          <w:color w:val="000000" w:themeColor="text1"/>
          <w:spacing w:val="6"/>
          <w14:textFill>
            <w14:solidFill>
              <w14:schemeClr w14:val="tx1"/>
            </w14:solidFill>
          </w14:textFill>
        </w:rPr>
        <w:t>□简易计税方法</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30"/>
        <w:jc w:val="both"/>
        <w:textAlignment w:val="baseline"/>
        <w:rPr>
          <w:color w:val="000000" w:themeColor="text1"/>
          <w:spacing w:val="7"/>
          <w14:textFill>
            <w14:solidFill>
              <w14:schemeClr w14:val="tx1"/>
            </w14:solidFill>
          </w14:textFill>
        </w:rPr>
      </w:pPr>
      <w:r>
        <w:rPr>
          <w:color w:val="000000" w:themeColor="text1"/>
          <w:spacing w:val="10"/>
          <w14:textFill>
            <w14:solidFill>
              <w14:schemeClr w14:val="tx1"/>
            </w14:solidFill>
          </w14:textFill>
        </w:rPr>
        <w:t>（6）</w:t>
      </w:r>
      <w:r>
        <w:rPr>
          <w:color w:val="000000" w:themeColor="text1"/>
          <w:spacing w:val="-57"/>
          <w14:textFill>
            <w14:solidFill>
              <w14:schemeClr w14:val="tx1"/>
            </w14:solidFill>
          </w14:textFill>
        </w:rPr>
        <w:t xml:space="preserve"> </w:t>
      </w:r>
      <w:r>
        <w:rPr>
          <w:color w:val="000000" w:themeColor="text1"/>
          <w:spacing w:val="10"/>
          <w14:textFill>
            <w14:solidFill>
              <w14:schemeClr w14:val="tx1"/>
            </w14:solidFill>
          </w14:textFill>
        </w:rPr>
        <w:t>乙方在向甲方请款时，应根据甲方确认的付款数额开</w:t>
      </w:r>
      <w:r>
        <w:rPr>
          <w:color w:val="000000" w:themeColor="text1"/>
          <w:spacing w:val="9"/>
          <w14:textFill>
            <w14:solidFill>
              <w14:schemeClr w14:val="tx1"/>
            </w14:solidFill>
          </w14:textFill>
        </w:rPr>
        <w:t>具合法、有效、完整、准确的增值</w:t>
      </w:r>
      <w:r>
        <w:rPr>
          <w:color w:val="000000" w:themeColor="text1"/>
          <w:spacing w:val="8"/>
          <w14:textFill>
            <w14:solidFill>
              <w14:schemeClr w14:val="tx1"/>
            </w14:solidFill>
          </w14:textFill>
        </w:rPr>
        <w:t>税（增值税税率</w:t>
      </w:r>
      <w:r>
        <w:rPr>
          <w:color w:val="000000" w:themeColor="text1"/>
          <w:spacing w:val="-34"/>
          <w14:textFill>
            <w14:solidFill>
              <w14:schemeClr w14:val="tx1"/>
            </w14:solidFill>
          </w14:textFill>
        </w:rPr>
        <w:t xml:space="preserve"> </w:t>
      </w:r>
      <w:r>
        <w:rPr>
          <w:rFonts w:hint="eastAsia"/>
          <w:color w:val="000000" w:themeColor="text1"/>
          <w:spacing w:val="-34"/>
          <w:u w:val="single"/>
          <w:lang w:val="en-US" w:eastAsia="zh-CN"/>
          <w14:textFill>
            <w14:solidFill>
              <w14:schemeClr w14:val="tx1"/>
            </w14:solidFill>
          </w14:textFill>
        </w:rPr>
        <w:t xml:space="preserve">        </w:t>
      </w:r>
      <w:r>
        <w:rPr>
          <w:color w:val="000000" w:themeColor="text1"/>
          <w:spacing w:val="8"/>
          <w14:textFill>
            <w14:solidFill>
              <w14:schemeClr w14:val="tx1"/>
            </w14:solidFill>
          </w14:textFill>
        </w:rPr>
        <w:t>%</w:t>
      </w:r>
      <w:r>
        <w:rPr>
          <w:color w:val="000000" w:themeColor="text1"/>
          <w:spacing w:val="-58"/>
          <w14:textFill>
            <w14:solidFill>
              <w14:schemeClr w14:val="tx1"/>
            </w14:solidFill>
          </w14:textFill>
        </w:rPr>
        <w:t>）（</w:t>
      </w:r>
      <w:r>
        <w:rPr>
          <w:color w:val="000000" w:themeColor="text1"/>
          <w:spacing w:val="8"/>
          <w14:textFill>
            <w14:solidFill>
              <w14:schemeClr w14:val="tx1"/>
            </w14:solidFill>
          </w14:textFill>
        </w:rPr>
        <w:t>请勾选：</w:t>
      </w:r>
      <w:r>
        <w:rPr>
          <w:color w:val="000000" w:themeColor="text1"/>
          <w:spacing w:val="-72"/>
          <w14:textFill>
            <w14:solidFill>
              <w14:schemeClr w14:val="tx1"/>
            </w14:solidFill>
          </w14:textFill>
        </w:rPr>
        <w:t xml:space="preserve"> </w:t>
      </w:r>
      <w:r>
        <w:rPr>
          <w:rFonts w:hint="eastAsia" w:ascii="MS Gothic" w:hAnsi="MS Gothic" w:cs="MS Gothic"/>
          <w:color w:val="000000" w:themeColor="text1"/>
          <w:spacing w:val="8"/>
          <w:lang w:eastAsia="zh-CN"/>
          <w14:textFill>
            <w14:solidFill>
              <w14:schemeClr w14:val="tx1"/>
            </w14:solidFill>
          </w14:textFill>
        </w:rPr>
        <w:t>□</w:t>
      </w:r>
      <w:r>
        <w:rPr>
          <w:color w:val="000000" w:themeColor="text1"/>
          <w:spacing w:val="8"/>
          <w14:textFill>
            <w14:solidFill>
              <w14:schemeClr w14:val="tx1"/>
            </w14:solidFill>
          </w14:textFill>
        </w:rPr>
        <w:t>专用   □普通</w:t>
      </w:r>
      <w:r>
        <w:rPr>
          <w:color w:val="000000" w:themeColor="text1"/>
          <w:spacing w:val="7"/>
          <w14:textFill>
            <w14:solidFill>
              <w14:schemeClr w14:val="tx1"/>
            </w14:solidFill>
          </w14:textFill>
        </w:rPr>
        <w:t>）发票。</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30"/>
        <w:jc w:val="both"/>
        <w:textAlignment w:val="baseline"/>
        <w:rPr>
          <w:rFonts w:hint="eastAsia" w:eastAsia="宋体"/>
          <w:color w:val="000000" w:themeColor="text1"/>
          <w:spacing w:val="7"/>
          <w:lang w:eastAsia="zh-CN"/>
          <w14:textFill>
            <w14:solidFill>
              <w14:schemeClr w14:val="tx1"/>
            </w14:solidFill>
          </w14:textFill>
        </w:rPr>
      </w:pPr>
      <w:r>
        <w:rPr>
          <w:rFonts w:hint="eastAsia"/>
          <w:color w:val="000000" w:themeColor="text1"/>
          <w:spacing w:val="7"/>
          <w:lang w:eastAsia="zh-CN"/>
          <w14:textFill>
            <w14:solidFill>
              <w14:schemeClr w14:val="tx1"/>
            </w14:solidFill>
          </w14:textFill>
        </w:rPr>
        <w:t>（</w:t>
      </w:r>
      <w:r>
        <w:rPr>
          <w:rFonts w:hint="eastAsia"/>
          <w:color w:val="000000" w:themeColor="text1"/>
          <w:spacing w:val="7"/>
          <w:lang w:val="en-US" w:eastAsia="zh-CN"/>
          <w14:textFill>
            <w14:solidFill>
              <w14:schemeClr w14:val="tx1"/>
            </w14:solidFill>
          </w14:textFill>
        </w:rPr>
        <w:t>7</w:t>
      </w:r>
      <w:r>
        <w:rPr>
          <w:rFonts w:hint="eastAsia"/>
          <w:color w:val="000000" w:themeColor="text1"/>
          <w:spacing w:val="7"/>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本合同约定的所有款项，包括但不限于预付款、设备款、安装款、质量保证金等，因</w:t>
      </w:r>
      <w:r>
        <w:rPr>
          <w:rFonts w:hint="eastAsia" w:ascii="宋体" w:hAnsi="宋体"/>
          <w:b/>
          <w:color w:val="000000" w:themeColor="text1"/>
          <w:szCs w:val="21"/>
          <w:lang w:val="en-US" w:eastAsia="zh-CN"/>
          <w14:textFill>
            <w14:solidFill>
              <w14:schemeClr w14:val="tx1"/>
            </w14:solidFill>
          </w14:textFill>
        </w:rPr>
        <w:t>工程</w:t>
      </w:r>
      <w:r>
        <w:rPr>
          <w:rFonts w:hint="eastAsia" w:ascii="宋体" w:hAnsi="宋体"/>
          <w:b/>
          <w:color w:val="000000" w:themeColor="text1"/>
          <w:szCs w:val="21"/>
          <w14:textFill>
            <w14:solidFill>
              <w14:schemeClr w14:val="tx1"/>
            </w14:solidFill>
          </w14:textFill>
        </w:rPr>
        <w:t>业主方未足额支付或退还至</w:t>
      </w:r>
      <w:r>
        <w:rPr>
          <w:rFonts w:hint="eastAsia" w:ascii="宋体" w:hAnsi="宋体"/>
          <w:b/>
          <w:color w:val="000000" w:themeColor="text1"/>
          <w:szCs w:val="21"/>
          <w:lang w:val="en-US" w:eastAsia="zh-CN"/>
          <w14:textFill>
            <w14:solidFill>
              <w14:schemeClr w14:val="tx1"/>
            </w14:solidFill>
          </w14:textFill>
        </w:rPr>
        <w:t>甲方</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乙方</w:t>
      </w:r>
      <w:r>
        <w:rPr>
          <w:rFonts w:hint="eastAsia" w:ascii="宋体" w:hAnsi="宋体"/>
          <w:b/>
          <w:color w:val="000000" w:themeColor="text1"/>
          <w:szCs w:val="21"/>
          <w14:textFill>
            <w14:solidFill>
              <w14:schemeClr w14:val="tx1"/>
            </w14:solidFill>
          </w14:textFill>
        </w:rPr>
        <w:t>放弃以任何形式向</w:t>
      </w:r>
      <w:r>
        <w:rPr>
          <w:rFonts w:hint="eastAsia" w:ascii="宋体" w:hAnsi="宋体"/>
          <w:b/>
          <w:color w:val="000000" w:themeColor="text1"/>
          <w:szCs w:val="21"/>
          <w:lang w:val="en-US" w:eastAsia="zh-CN"/>
          <w14:textFill>
            <w14:solidFill>
              <w14:schemeClr w14:val="tx1"/>
            </w14:solidFill>
          </w14:textFill>
        </w:rPr>
        <w:t>甲方</w:t>
      </w:r>
      <w:r>
        <w:rPr>
          <w:rFonts w:hint="eastAsia" w:ascii="宋体" w:hAnsi="宋体"/>
          <w:b/>
          <w:color w:val="000000" w:themeColor="text1"/>
          <w:szCs w:val="21"/>
          <w14:textFill>
            <w14:solidFill>
              <w14:schemeClr w14:val="tx1"/>
            </w14:solidFill>
          </w14:textFill>
        </w:rPr>
        <w:t>主张以上款项。</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6"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6"/>
          <w:lang w:val="en-US" w:eastAsia="zh-CN"/>
          <w14:textFill>
            <w14:solidFill>
              <w14:schemeClr w14:val="tx1"/>
            </w14:solidFill>
          </w14:textFill>
        </w:rPr>
        <w:t>第五条</w:t>
      </w:r>
      <w:r>
        <w:rPr>
          <w:b/>
          <w:bCs/>
          <w:color w:val="000000" w:themeColor="text1"/>
          <w:spacing w:val="6"/>
          <w14:textFill>
            <w14:solidFill>
              <w14:schemeClr w14:val="tx1"/>
            </w14:solidFill>
          </w14:textFill>
        </w:rPr>
        <w:t>、双方责任</w:t>
      </w:r>
    </w:p>
    <w:p>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left="0" w:right="0" w:firstLine="436"/>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1.甲方负责提供现场所必需的电力、照明、水源</w:t>
      </w:r>
      <w:r>
        <w:rPr>
          <w:rFonts w:hint="eastAsia"/>
          <w:color w:val="000000" w:themeColor="text1"/>
          <w:spacing w:val="8"/>
          <w:lang w:val="en-US" w:eastAsia="zh-CN"/>
          <w14:textFill>
            <w14:solidFill>
              <w14:schemeClr w14:val="tx1"/>
            </w14:solidFill>
          </w14:textFill>
        </w:rPr>
        <w:t>条件</w:t>
      </w:r>
      <w:r>
        <w:rPr>
          <w:color w:val="000000" w:themeColor="text1"/>
          <w:spacing w:val="8"/>
          <w14:textFill>
            <w14:solidFill>
              <w14:schemeClr w14:val="tx1"/>
            </w14:solidFill>
          </w14:textFill>
        </w:rPr>
        <w:t>，负责施工现场保</w:t>
      </w:r>
      <w:r>
        <w:rPr>
          <w:color w:val="000000" w:themeColor="text1"/>
          <w:spacing w:val="7"/>
          <w14:textFill>
            <w14:solidFill>
              <w14:schemeClr w14:val="tx1"/>
            </w14:solidFill>
          </w14:textFill>
        </w:rPr>
        <w:t>卫、安</w:t>
      </w:r>
      <w:r>
        <w:rPr>
          <w:color w:val="000000" w:themeColor="text1"/>
          <w:spacing w:val="9"/>
          <w14:textFill>
            <w14:solidFill>
              <w14:schemeClr w14:val="tx1"/>
            </w14:solidFill>
          </w14:textFill>
        </w:rPr>
        <w:t>全和环卫工作，施工现场</w:t>
      </w:r>
      <w:r>
        <w:rPr>
          <w:rFonts w:hint="eastAsia"/>
          <w:color w:val="000000" w:themeColor="text1"/>
          <w:spacing w:val="9"/>
          <w:lang w:val="en-US" w:eastAsia="zh-CN"/>
          <w14:textFill>
            <w14:solidFill>
              <w14:schemeClr w14:val="tx1"/>
            </w14:solidFill>
          </w14:textFill>
        </w:rPr>
        <w:t>的</w:t>
      </w:r>
      <w:r>
        <w:rPr>
          <w:color w:val="000000" w:themeColor="text1"/>
          <w:spacing w:val="9"/>
          <w14:textFill>
            <w14:solidFill>
              <w14:schemeClr w14:val="tx1"/>
            </w14:solidFill>
          </w14:textFill>
        </w:rPr>
        <w:t>道路</w:t>
      </w:r>
      <w:r>
        <w:rPr>
          <w:rFonts w:hint="eastAsia"/>
          <w:color w:val="000000" w:themeColor="text1"/>
          <w:spacing w:val="9"/>
          <w:lang w:val="en-US" w:eastAsia="zh-CN"/>
          <w14:textFill>
            <w14:solidFill>
              <w14:schemeClr w14:val="tx1"/>
            </w14:solidFill>
          </w14:textFill>
        </w:rPr>
        <w:t>应</w:t>
      </w:r>
      <w:r>
        <w:rPr>
          <w:color w:val="000000" w:themeColor="text1"/>
          <w:spacing w:val="9"/>
          <w14:textFill>
            <w14:solidFill>
              <w14:schemeClr w14:val="tx1"/>
            </w14:solidFill>
          </w14:textFill>
        </w:rPr>
        <w:t>平整、畅通，为乙方车</w:t>
      </w:r>
      <w:r>
        <w:rPr>
          <w:color w:val="000000" w:themeColor="text1"/>
          <w:spacing w:val="8"/>
          <w14:textFill>
            <w14:solidFill>
              <w14:schemeClr w14:val="tx1"/>
            </w14:solidFill>
          </w14:textFill>
        </w:rPr>
        <w:t>辆进出现场创造良好条件</w:t>
      </w:r>
      <w:r>
        <w:rPr>
          <w:color w:val="000000" w:themeColor="text1"/>
          <w:spacing w:val="5"/>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jc w:val="both"/>
        <w:textAlignment w:val="baseline"/>
        <w:rPr>
          <w:rFonts w:hint="eastAsia"/>
          <w:color w:val="000000" w:themeColor="text1"/>
          <w:spacing w:val="8"/>
          <w:lang w:val="en-US" w:eastAsia="zh-CN"/>
          <w14:textFill>
            <w14:solidFill>
              <w14:schemeClr w14:val="tx1"/>
            </w14:solidFill>
          </w14:textFill>
        </w:rPr>
      </w:pPr>
      <w:r>
        <w:rPr>
          <w:color w:val="000000" w:themeColor="text1"/>
          <w:spacing w:val="8"/>
          <w14:textFill>
            <w14:solidFill>
              <w14:schemeClr w14:val="tx1"/>
            </w14:solidFill>
          </w14:textFill>
        </w:rPr>
        <w:t>2.乙方收到甲方</w:t>
      </w:r>
      <w:r>
        <w:rPr>
          <w:rFonts w:hint="eastAsia"/>
          <w:color w:val="000000" w:themeColor="text1"/>
          <w:spacing w:val="8"/>
          <w:lang w:val="en-US" w:eastAsia="zh-CN"/>
          <w14:textFill>
            <w14:solidFill>
              <w14:schemeClr w14:val="tx1"/>
            </w14:solidFill>
          </w14:textFill>
        </w:rPr>
        <w:t>通知</w:t>
      </w:r>
      <w:r>
        <w:rPr>
          <w:color w:val="000000" w:themeColor="text1"/>
          <w:spacing w:val="8"/>
          <w14:textFill>
            <w14:solidFill>
              <w14:schemeClr w14:val="tx1"/>
            </w14:solidFill>
          </w14:textFill>
        </w:rPr>
        <w:t>后，应按通知要求及时供应质量合格的</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，并负</w:t>
      </w:r>
      <w:r>
        <w:rPr>
          <w:color w:val="000000" w:themeColor="text1"/>
          <w:spacing w:val="9"/>
          <w14:textFill>
            <w14:solidFill>
              <w14:schemeClr w14:val="tx1"/>
            </w14:solidFill>
          </w14:textFill>
        </w:rPr>
        <w:t>责货物从工厂（或仓库）至工地的装货、发货、运输、过磅、进场、</w:t>
      </w:r>
      <w:r>
        <w:rPr>
          <w:color w:val="000000" w:themeColor="text1"/>
          <w:spacing w:val="8"/>
          <w14:textFill>
            <w14:solidFill>
              <w14:schemeClr w14:val="tx1"/>
            </w14:solidFill>
          </w14:textFill>
        </w:rPr>
        <w:t>卸车等环节。乙方应负责货物</w:t>
      </w:r>
      <w:r>
        <w:rPr>
          <w:color w:val="000000" w:themeColor="text1"/>
          <w:spacing w:val="9"/>
          <w14:textFill>
            <w14:solidFill>
              <w14:schemeClr w14:val="tx1"/>
            </w14:solidFill>
          </w14:textFill>
        </w:rPr>
        <w:t>运抵指定地点并经甲方检验确认收受前货物毁损灭</w:t>
      </w:r>
      <w:r>
        <w:rPr>
          <w:color w:val="000000" w:themeColor="text1"/>
          <w:spacing w:val="8"/>
          <w14:textFill>
            <w14:solidFill>
              <w14:schemeClr w14:val="tx1"/>
            </w14:solidFill>
          </w14:textFill>
        </w:rPr>
        <w:t>失的风险。如乙方</w:t>
      </w:r>
      <w:r>
        <w:rPr>
          <w:rFonts w:hint="eastAsia"/>
          <w:color w:val="000000" w:themeColor="text1"/>
          <w:spacing w:val="8"/>
          <w:lang w:val="en-US" w:eastAsia="zh-CN"/>
          <w14:textFill>
            <w14:solidFill>
              <w14:schemeClr w14:val="tx1"/>
            </w14:solidFill>
          </w14:textFill>
        </w:rPr>
        <w:t>未</w:t>
      </w:r>
      <w:r>
        <w:rPr>
          <w:color w:val="000000" w:themeColor="text1"/>
          <w:spacing w:val="8"/>
          <w14:textFill>
            <w14:solidFill>
              <w14:schemeClr w14:val="tx1"/>
            </w14:solidFill>
          </w14:textFill>
        </w:rPr>
        <w:t>按甲方需求计划及时提供符合甲方数量、品种、规格、质量要求的</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甲方有权解除合同并追究乙方的相关责任。</w:t>
      </w:r>
      <w:r>
        <w:rPr>
          <w:rFonts w:hint="eastAsia"/>
          <w:color w:val="000000" w:themeColor="text1"/>
          <w:spacing w:val="8"/>
          <w:lang w:val="en-US" w:eastAsia="zh-CN"/>
          <w14:textFill>
            <w14:solidFill>
              <w14:schemeClr w14:val="tx1"/>
            </w14:solidFill>
          </w14:textFill>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jc w:val="both"/>
        <w:textAlignment w:val="baseline"/>
        <w:rPr>
          <w:color w:val="000000" w:themeColor="text1"/>
          <w:spacing w:val="4"/>
          <w:highlight w:val="none"/>
          <w14:textFill>
            <w14:solidFill>
              <w14:schemeClr w14:val="tx1"/>
            </w14:solidFill>
          </w14:textFill>
        </w:rPr>
      </w:pPr>
      <w:r>
        <w:rPr>
          <w:color w:val="000000" w:themeColor="text1"/>
          <w:spacing w:val="8"/>
          <w:highlight w:val="none"/>
          <w14:textFill>
            <w14:solidFill>
              <w14:schemeClr w14:val="tx1"/>
            </w14:solidFill>
          </w14:textFill>
        </w:rPr>
        <w:t>3.乙方负责</w:t>
      </w:r>
      <w:r>
        <w:rPr>
          <w:rFonts w:hint="eastAsia"/>
          <w:color w:val="000000" w:themeColor="text1"/>
          <w:spacing w:val="8"/>
          <w:highlight w:val="none"/>
          <w:lang w:eastAsia="zh-CN"/>
          <w14:textFill>
            <w14:solidFill>
              <w14:schemeClr w14:val="tx1"/>
            </w14:solidFill>
          </w14:textFill>
        </w:rPr>
        <w:t>混凝土</w:t>
      </w:r>
      <w:r>
        <w:rPr>
          <w:color w:val="000000" w:themeColor="text1"/>
          <w:spacing w:val="8"/>
          <w:highlight w:val="none"/>
          <w14:textFill>
            <w14:solidFill>
              <w14:schemeClr w14:val="tx1"/>
            </w14:solidFill>
          </w14:textFill>
        </w:rPr>
        <w:t>的强度等级设计试验，乙方生产</w:t>
      </w:r>
      <w:r>
        <w:rPr>
          <w:rFonts w:hint="eastAsia"/>
          <w:color w:val="000000" w:themeColor="text1"/>
          <w:spacing w:val="8"/>
          <w:highlight w:val="none"/>
          <w:lang w:eastAsia="zh-CN"/>
          <w14:textFill>
            <w14:solidFill>
              <w14:schemeClr w14:val="tx1"/>
            </w14:solidFill>
          </w14:textFill>
        </w:rPr>
        <w:t>混凝土</w:t>
      </w:r>
      <w:r>
        <w:rPr>
          <w:color w:val="000000" w:themeColor="text1"/>
          <w:spacing w:val="8"/>
          <w:highlight w:val="none"/>
          <w14:textFill>
            <w14:solidFill>
              <w14:schemeClr w14:val="tx1"/>
            </w14:solidFill>
          </w14:textFill>
        </w:rPr>
        <w:t>所有原料的检验报告、合格证及配合</w:t>
      </w:r>
      <w:r>
        <w:rPr>
          <w:color w:val="000000" w:themeColor="text1"/>
          <w:spacing w:val="10"/>
          <w:highlight w:val="none"/>
          <w14:textFill>
            <w14:solidFill>
              <w14:schemeClr w14:val="tx1"/>
            </w14:solidFill>
          </w14:textFill>
        </w:rPr>
        <w:t>比等资料，应随车送到施工现场交付甲方，其余相关</w:t>
      </w:r>
      <w:r>
        <w:rPr>
          <w:rFonts w:hint="eastAsia"/>
          <w:color w:val="000000" w:themeColor="text1"/>
          <w:spacing w:val="10"/>
          <w:highlight w:val="none"/>
          <w:lang w:val="en-US" w:eastAsia="zh-CN"/>
          <w14:textFill>
            <w14:solidFill>
              <w14:schemeClr w14:val="tx1"/>
            </w14:solidFill>
          </w14:textFill>
        </w:rPr>
        <w:t>资料</w:t>
      </w:r>
      <w:r>
        <w:rPr>
          <w:color w:val="000000" w:themeColor="text1"/>
          <w:spacing w:val="10"/>
          <w:highlight w:val="none"/>
          <w14:textFill>
            <w14:solidFill>
              <w14:schemeClr w14:val="tx1"/>
            </w14:solidFill>
          </w14:textFill>
        </w:rPr>
        <w:t>在全部混凝土浇筑完毕28天内移</w:t>
      </w:r>
      <w:r>
        <w:rPr>
          <w:color w:val="000000" w:themeColor="text1"/>
          <w:spacing w:val="4"/>
          <w:highlight w:val="none"/>
          <w14:textFill>
            <w14:solidFill>
              <w14:schemeClr w14:val="tx1"/>
            </w14:solidFill>
          </w14:textFill>
        </w:rPr>
        <w:t>交甲方。</w:t>
      </w:r>
    </w:p>
    <w:p>
      <w:pPr>
        <w:pStyle w:val="7"/>
        <w:keepNext w:val="0"/>
        <w:keepLines w:val="0"/>
        <w:pageBreakBefore w:val="0"/>
        <w:widowControl w:val="0"/>
        <w:kinsoku w:val="0"/>
        <w:wordWrap/>
        <w:overflowPunct/>
        <w:topLinePunct w:val="0"/>
        <w:autoSpaceDE w:val="0"/>
        <w:autoSpaceDN w:val="0"/>
        <w:bidi w:val="0"/>
        <w:adjustRightInd w:val="0"/>
        <w:snapToGrid w:val="0"/>
        <w:spacing w:line="300" w:lineRule="auto"/>
        <w:ind w:left="0" w:right="0" w:firstLine="42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4.乙方在运输过程中，应遵守当地政府有关部门的规定，特别是有关道路交通的规定，协调</w:t>
      </w:r>
      <w:r>
        <w:rPr>
          <w:rFonts w:hint="eastAsia"/>
          <w:color w:val="000000" w:themeColor="text1"/>
          <w:spacing w:val="8"/>
          <w:lang w:val="en-US" w:eastAsia="zh-CN"/>
          <w14:textFill>
            <w14:solidFill>
              <w14:schemeClr w14:val="tx1"/>
            </w14:solidFill>
          </w14:textFill>
        </w:rPr>
        <w:t>工</w:t>
      </w:r>
      <w:r>
        <w:rPr>
          <w:color w:val="000000" w:themeColor="text1"/>
          <w:spacing w:val="9"/>
          <w14:textFill>
            <w14:solidFill>
              <w14:schemeClr w14:val="tx1"/>
            </w14:solidFill>
          </w14:textFill>
        </w:rPr>
        <w:t>地周边城管及交通事宜，同时遵守甲方现场车辆限制规定</w:t>
      </w:r>
      <w:r>
        <w:rPr>
          <w:color w:val="000000" w:themeColor="text1"/>
          <w:spacing w:val="8"/>
          <w14:textFill>
            <w14:solidFill>
              <w14:schemeClr w14:val="tx1"/>
            </w14:solidFill>
          </w14:textFill>
        </w:rPr>
        <w:t>。如因乙方违反规定和要求而造成损失的</w:t>
      </w:r>
      <w:r>
        <w:rPr>
          <w:color w:val="000000" w:themeColor="text1"/>
          <w:spacing w:val="2"/>
          <w14:textFill>
            <w14:solidFill>
              <w14:schemeClr w14:val="tx1"/>
            </w14:solidFill>
          </w14:textFill>
        </w:rPr>
        <w:t>由乙方承担。</w:t>
      </w:r>
    </w:p>
    <w:p>
      <w:pPr>
        <w:pStyle w:val="7"/>
        <w:keepNext w:val="0"/>
        <w:keepLines w:val="0"/>
        <w:pageBreakBefore w:val="0"/>
        <w:widowControl/>
        <w:kinsoku w:val="0"/>
        <w:wordWrap/>
        <w:overflowPunct/>
        <w:topLinePunct w:val="0"/>
        <w:autoSpaceDE w:val="0"/>
        <w:autoSpaceDN w:val="0"/>
        <w:bidi w:val="0"/>
        <w:adjustRightInd w:val="0"/>
        <w:snapToGrid w:val="0"/>
        <w:spacing w:before="34" w:line="300" w:lineRule="auto"/>
        <w:ind w:left="0" w:right="0" w:firstLine="424"/>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5.乙方必须要确保甲方在浇灌混凝土时能连续施工作业的操作规程，每次浇筑混凝土，乙方应</w:t>
      </w:r>
      <w:r>
        <w:rPr>
          <w:color w:val="000000" w:themeColor="text1"/>
          <w:spacing w:val="9"/>
          <w14:textFill>
            <w14:solidFill>
              <w14:schemeClr w14:val="tx1"/>
            </w14:solidFill>
          </w14:textFill>
        </w:rPr>
        <w:t>保证及时送达。如乙方在同次浇筑中不能连续供应，造成</w:t>
      </w:r>
      <w:r>
        <w:rPr>
          <w:color w:val="000000" w:themeColor="text1"/>
          <w:spacing w:val="8"/>
          <w14:textFill>
            <w14:solidFill>
              <w14:schemeClr w14:val="tx1"/>
            </w14:solidFill>
          </w14:textFill>
        </w:rPr>
        <w:t>甲方施工出现冷缝等现象，每发生一次，支付甲方3000元违约金，并承担因供货不及时造成甲方停工待料的损失，</w:t>
      </w:r>
      <w:r>
        <w:rPr>
          <w:color w:val="000000" w:themeColor="text1"/>
          <w:spacing w:val="-57"/>
          <w14:textFill>
            <w14:solidFill>
              <w14:schemeClr w14:val="tx1"/>
            </w14:solidFill>
          </w14:textFill>
        </w:rPr>
        <w:t xml:space="preserve"> </w:t>
      </w:r>
      <w:r>
        <w:rPr>
          <w:color w:val="000000" w:themeColor="text1"/>
          <w:spacing w:val="8"/>
          <w14:textFill>
            <w14:solidFill>
              <w14:schemeClr w14:val="tx1"/>
            </w14:solidFill>
          </w14:textFill>
        </w:rPr>
        <w:t>由此产生的成品质量问</w:t>
      </w:r>
      <w:r>
        <w:rPr>
          <w:color w:val="000000" w:themeColor="text1"/>
          <w:spacing w:val="9"/>
          <w14:textFill>
            <w14:solidFill>
              <w14:schemeClr w14:val="tx1"/>
            </w14:solidFill>
          </w14:textFill>
        </w:rPr>
        <w:t>题，则由乙方承担全部责任与赔偿甲方经济损失；若乙方</w:t>
      </w:r>
      <w:r>
        <w:rPr>
          <w:color w:val="000000" w:themeColor="text1"/>
          <w:spacing w:val="8"/>
          <w14:textFill>
            <w14:solidFill>
              <w14:schemeClr w14:val="tx1"/>
            </w14:solidFill>
          </w14:textFill>
        </w:rPr>
        <w:t>按要求出车，甲方</w:t>
      </w:r>
      <w:r>
        <w:rPr>
          <w:rFonts w:hint="eastAsia"/>
          <w:color w:val="000000" w:themeColor="text1"/>
          <w:spacing w:val="8"/>
          <w:lang w:val="en-US" w:eastAsia="zh-CN"/>
          <w14:textFill>
            <w14:solidFill>
              <w14:schemeClr w14:val="tx1"/>
            </w14:solidFill>
          </w14:textFill>
        </w:rPr>
        <w:t>自身施工原因</w:t>
      </w:r>
      <w:r>
        <w:rPr>
          <w:color w:val="000000" w:themeColor="text1"/>
          <w:spacing w:val="8"/>
          <w14:textFill>
            <w14:solidFill>
              <w14:schemeClr w14:val="tx1"/>
            </w14:solidFill>
          </w14:textFill>
        </w:rPr>
        <w:t>出现压车、待料时间超过</w:t>
      </w:r>
      <w:r>
        <w:rPr>
          <w:color w:val="000000" w:themeColor="text1"/>
          <w:spacing w:val="-26"/>
          <w14:textFill>
            <w14:solidFill>
              <w14:schemeClr w14:val="tx1"/>
            </w14:solidFill>
          </w14:textFill>
        </w:rPr>
        <w:t xml:space="preserve"> </w:t>
      </w:r>
      <w:r>
        <w:rPr>
          <w:color w:val="000000" w:themeColor="text1"/>
          <w:spacing w:val="8"/>
          <w14:textFill>
            <w14:solidFill>
              <w14:schemeClr w14:val="tx1"/>
            </w14:solidFill>
          </w14:textFill>
        </w:rPr>
        <w:t>60</w:t>
      </w:r>
      <w:r>
        <w:rPr>
          <w:color w:val="000000" w:themeColor="text1"/>
          <w:spacing w:val="-36"/>
          <w14:textFill>
            <w14:solidFill>
              <w14:schemeClr w14:val="tx1"/>
            </w14:solidFill>
          </w14:textFill>
        </w:rPr>
        <w:t xml:space="preserve"> </w:t>
      </w:r>
      <w:r>
        <w:rPr>
          <w:color w:val="000000" w:themeColor="text1"/>
          <w:spacing w:val="8"/>
          <w14:textFill>
            <w14:solidFill>
              <w14:schemeClr w14:val="tx1"/>
            </w14:solidFill>
          </w14:textFill>
        </w:rPr>
        <w:t>分钟，</w:t>
      </w:r>
      <w:r>
        <w:rPr>
          <w:rFonts w:hint="eastAsia"/>
          <w:color w:val="000000" w:themeColor="text1"/>
          <w:spacing w:val="8"/>
          <w:lang w:val="en-US" w:eastAsia="zh-CN"/>
          <w14:textFill>
            <w14:solidFill>
              <w14:schemeClr w14:val="tx1"/>
            </w14:solidFill>
          </w14:textFill>
        </w:rPr>
        <w:t>由此</w:t>
      </w:r>
      <w:r>
        <w:rPr>
          <w:color w:val="000000" w:themeColor="text1"/>
          <w:spacing w:val="8"/>
          <w14:textFill>
            <w14:solidFill>
              <w14:schemeClr w14:val="tx1"/>
            </w14:solidFill>
          </w14:textFill>
        </w:rPr>
        <w:t>造成的混凝土性能及质量问题乙方概不负责。</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01"/>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6.泵送润管砂浆等同该标号的混凝土计算，但不得用于工程结构中。如泵管堵塞、泵车故障等</w:t>
      </w:r>
      <w:r>
        <w:rPr>
          <w:color w:val="000000" w:themeColor="text1"/>
          <w:spacing w:val="5"/>
          <w14:textFill>
            <w14:solidFill>
              <w14:schemeClr w14:val="tx1"/>
            </w14:solidFill>
          </w14:textFill>
        </w:rPr>
        <w:t>乙方原因造成的</w:t>
      </w:r>
      <w:r>
        <w:rPr>
          <w:rFonts w:hint="eastAsia"/>
          <w:color w:val="000000" w:themeColor="text1"/>
          <w:spacing w:val="5"/>
          <w:lang w:eastAsia="zh-CN"/>
          <w14:textFill>
            <w14:solidFill>
              <w14:schemeClr w14:val="tx1"/>
            </w14:solidFill>
          </w14:textFill>
        </w:rPr>
        <w:t>混凝土</w:t>
      </w:r>
      <w:r>
        <w:rPr>
          <w:color w:val="000000" w:themeColor="text1"/>
          <w:spacing w:val="5"/>
          <w14:textFill>
            <w14:solidFill>
              <w14:schemeClr w14:val="tx1"/>
            </w14:solidFill>
          </w14:textFill>
        </w:rPr>
        <w:t>损失，</w:t>
      </w:r>
      <w:r>
        <w:rPr>
          <w:color w:val="000000" w:themeColor="text1"/>
          <w:spacing w:val="-41"/>
          <w14:textFill>
            <w14:solidFill>
              <w14:schemeClr w14:val="tx1"/>
            </w14:solidFill>
          </w14:textFill>
        </w:rPr>
        <w:t xml:space="preserve"> </w:t>
      </w:r>
      <w:r>
        <w:rPr>
          <w:color w:val="000000" w:themeColor="text1"/>
          <w:spacing w:val="5"/>
          <w14:textFill>
            <w14:solidFill>
              <w14:schemeClr w14:val="tx1"/>
            </w14:solidFill>
          </w14:textFill>
        </w:rPr>
        <w:t>由乙方负责。</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24"/>
        <w:jc w:val="both"/>
        <w:textAlignment w:val="baseline"/>
        <w:rPr>
          <w:rFonts w:hint="default" w:eastAsia="宋体"/>
          <w:color w:val="000000" w:themeColor="text1"/>
          <w:highlight w:val="none"/>
          <w:lang w:val="en-US" w:eastAsia="zh-CN"/>
          <w14:textFill>
            <w14:solidFill>
              <w14:schemeClr w14:val="tx1"/>
            </w14:solidFill>
          </w14:textFill>
        </w:rPr>
      </w:pPr>
      <w:r>
        <w:rPr>
          <w:color w:val="000000" w:themeColor="text1"/>
          <w:spacing w:val="8"/>
          <w:highlight w:val="none"/>
          <w14:textFill>
            <w14:solidFill>
              <w14:schemeClr w14:val="tx1"/>
            </w14:solidFill>
          </w14:textFill>
        </w:rPr>
        <w:t>7.每次工段最后的补方，</w:t>
      </w:r>
      <w:r>
        <w:rPr>
          <w:rFonts w:hint="eastAsia"/>
          <w:color w:val="000000" w:themeColor="text1"/>
          <w:spacing w:val="8"/>
          <w:highlight w:val="none"/>
          <w:lang w:val="en-US" w:eastAsia="zh-CN"/>
          <w14:textFill>
            <w14:solidFill>
              <w14:schemeClr w14:val="tx1"/>
            </w14:solidFill>
          </w14:textFill>
        </w:rPr>
        <w:t>乙方按</w:t>
      </w:r>
      <w:r>
        <w:rPr>
          <w:color w:val="000000" w:themeColor="text1"/>
          <w:spacing w:val="8"/>
          <w:highlight w:val="none"/>
          <w14:textFill>
            <w14:solidFill>
              <w14:schemeClr w14:val="tx1"/>
            </w14:solidFill>
          </w14:textFill>
        </w:rPr>
        <w:t>甲方施工员通知</w:t>
      </w:r>
      <w:r>
        <w:rPr>
          <w:rFonts w:hint="eastAsia"/>
          <w:color w:val="000000" w:themeColor="text1"/>
          <w:spacing w:val="8"/>
          <w:highlight w:val="none"/>
          <w:lang w:val="en-US" w:eastAsia="zh-CN"/>
          <w14:textFill>
            <w14:solidFill>
              <w14:schemeClr w14:val="tx1"/>
            </w14:solidFill>
          </w14:textFill>
        </w:rPr>
        <w:t>的</w:t>
      </w:r>
      <w:r>
        <w:rPr>
          <w:color w:val="000000" w:themeColor="text1"/>
          <w:spacing w:val="8"/>
          <w:highlight w:val="none"/>
          <w14:textFill>
            <w14:solidFill>
              <w14:schemeClr w14:val="tx1"/>
            </w14:solidFill>
          </w14:textFill>
        </w:rPr>
        <w:t>补方数量</w:t>
      </w:r>
      <w:r>
        <w:rPr>
          <w:rFonts w:hint="eastAsia"/>
          <w:color w:val="000000" w:themeColor="text1"/>
          <w:spacing w:val="8"/>
          <w:highlight w:val="none"/>
          <w:lang w:val="en-US" w:eastAsia="zh-CN"/>
          <w14:textFill>
            <w14:solidFill>
              <w14:schemeClr w14:val="tx1"/>
            </w14:solidFill>
          </w14:textFill>
        </w:rPr>
        <w:t>进行补方</w:t>
      </w:r>
      <w:r>
        <w:rPr>
          <w:color w:val="000000" w:themeColor="text1"/>
          <w:spacing w:val="8"/>
          <w:highlight w:val="none"/>
          <w14:textFill>
            <w14:solidFill>
              <w14:schemeClr w14:val="tx1"/>
            </w14:solidFill>
          </w14:textFill>
        </w:rPr>
        <w:t>，</w:t>
      </w:r>
      <w:r>
        <w:rPr>
          <w:rFonts w:hint="eastAsia"/>
          <w:color w:val="000000" w:themeColor="text1"/>
          <w:spacing w:val="8"/>
          <w:highlight w:val="none"/>
          <w:lang w:val="en-US" w:eastAsia="zh-CN"/>
          <w14:textFill>
            <w14:solidFill>
              <w14:schemeClr w14:val="tx1"/>
            </w14:solidFill>
          </w14:textFill>
        </w:rPr>
        <w:t>甲方按实际补方用量结算。若罐装系固定方量，且乙方无其他工地可供配送多出的方量的情况下，甲方对乙方交付的超出甲方通知补方量的部分予以接收，双方按乙方交付的方量结算</w:t>
      </w:r>
      <w:r>
        <w:rPr>
          <w:color w:val="000000" w:themeColor="text1"/>
          <w:spacing w:val="2"/>
          <w:highlight w:val="none"/>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29" w:line="300" w:lineRule="auto"/>
        <w:ind w:left="0" w:right="0" w:firstLine="421"/>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8.甲方配合乙方铺设、拆除、清洗和现场保管输送管，铺设泵送管支架由甲方负责。搭拆、清</w:t>
      </w:r>
      <w:r>
        <w:rPr>
          <w:color w:val="000000" w:themeColor="text1"/>
          <w:spacing w:val="9"/>
          <w14:textFill>
            <w14:solidFill>
              <w14:schemeClr w14:val="tx1"/>
            </w14:solidFill>
          </w14:textFill>
        </w:rPr>
        <w:t>洗输送管由乙方负责。泵送</w:t>
      </w:r>
      <w:r>
        <w:rPr>
          <w:color w:val="000000" w:themeColor="text1"/>
          <w:spacing w:val="8"/>
          <w14:textFill>
            <w14:solidFill>
              <w14:schemeClr w14:val="tx1"/>
            </w14:solidFill>
          </w14:textFill>
        </w:rPr>
        <w:t>浇捣乙方应由专人进场管理、协调</w:t>
      </w:r>
      <w:r>
        <w:rPr>
          <w:rFonts w:hint="eastAsia"/>
          <w:color w:val="000000" w:themeColor="text1"/>
          <w:spacing w:val="8"/>
          <w:lang w:val="en-US" w:eastAsia="zh-CN"/>
          <w14:textFill>
            <w14:solidFill>
              <w14:schemeClr w14:val="tx1"/>
            </w14:solidFill>
          </w14:textFill>
        </w:rPr>
        <w:t>混凝土</w:t>
      </w:r>
      <w:r>
        <w:rPr>
          <w:color w:val="000000" w:themeColor="text1"/>
          <w:spacing w:val="8"/>
          <w14:textFill>
            <w14:solidFill>
              <w14:schemeClr w14:val="tx1"/>
            </w14:solidFill>
          </w14:textFill>
        </w:rPr>
        <w:t>运</w:t>
      </w:r>
      <w:r>
        <w:rPr>
          <w:color w:val="000000" w:themeColor="text1"/>
          <w:spacing w:val="9"/>
          <w14:textFill>
            <w14:solidFill>
              <w14:schemeClr w14:val="tx1"/>
            </w14:solidFill>
          </w14:textFill>
        </w:rPr>
        <w:t>输车及泵车的管理、泵车操作、泵管搭设、施工过程中搭拆均由乙方专人负责；</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15"/>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9.</w:t>
      </w:r>
      <w:r>
        <w:rPr>
          <w:rFonts w:hint="eastAsia"/>
          <w:color w:val="000000" w:themeColor="text1"/>
          <w:spacing w:val="8"/>
          <w:lang w:eastAsia="zh-CN"/>
          <w14:textFill>
            <w14:solidFill>
              <w14:schemeClr w14:val="tx1"/>
            </w14:solidFill>
          </w14:textFill>
        </w:rPr>
        <w:t>混凝土</w:t>
      </w:r>
      <w:r>
        <w:rPr>
          <w:color w:val="000000" w:themeColor="text1"/>
          <w:spacing w:val="8"/>
          <w14:textFill>
            <w14:solidFill>
              <w14:schemeClr w14:val="tx1"/>
            </w14:solidFill>
          </w14:textFill>
        </w:rPr>
        <w:t>所有权转移后甲方应做好浇筑后的养护工作，如未按规范浇筑，漏振、过振、不按规</w:t>
      </w:r>
      <w:r>
        <w:rPr>
          <w:color w:val="000000" w:themeColor="text1"/>
          <w:spacing w:val="9"/>
          <w14:textFill>
            <w14:solidFill>
              <w14:schemeClr w14:val="tx1"/>
            </w14:solidFill>
          </w14:textFill>
        </w:rPr>
        <w:t>定拆模、浇水养护、降温、保暖、验收之前碰撞、挤压等所造成的砼质量事故与乙方无关；</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37"/>
        <w:jc w:val="both"/>
        <w:textAlignment w:val="baseline"/>
        <w:rPr>
          <w:color w:val="000000" w:themeColor="text1"/>
          <w14:textFill>
            <w14:solidFill>
              <w14:schemeClr w14:val="tx1"/>
            </w14:solidFill>
          </w14:textFill>
        </w:rPr>
      </w:pPr>
      <w:r>
        <w:rPr>
          <w:color w:val="000000" w:themeColor="text1"/>
          <w:spacing w:val="9"/>
          <w14:textFill>
            <w14:solidFill>
              <w14:schemeClr w14:val="tx1"/>
            </w14:solidFill>
          </w14:textFill>
        </w:rPr>
        <w:t>10.浇注操作中甲方不得自行在混凝土中加水或添加其它材料，其不按规范进行操作或自行添加出现的质量问题，由甲方自负。</w:t>
      </w:r>
      <w:r>
        <w:rPr>
          <w:rFonts w:hint="eastAsia"/>
          <w:color w:val="000000" w:themeColor="text1"/>
          <w:spacing w:val="9"/>
          <w:lang w:val="en-US" w:eastAsia="zh-CN"/>
          <w14:textFill>
            <w14:solidFill>
              <w14:schemeClr w14:val="tx1"/>
            </w14:solidFill>
          </w14:textFill>
        </w:rPr>
        <w:t>因</w:t>
      </w:r>
      <w:r>
        <w:rPr>
          <w:rFonts w:hint="eastAsia"/>
          <w:color w:val="000000" w:themeColor="text1"/>
          <w:spacing w:val="9"/>
          <w:lang w:eastAsia="zh-CN"/>
          <w14:textFill>
            <w14:solidFill>
              <w14:schemeClr w14:val="tx1"/>
            </w14:solidFill>
          </w14:textFill>
        </w:rPr>
        <w:t>混凝土</w:t>
      </w:r>
      <w:r>
        <w:rPr>
          <w:rFonts w:hint="eastAsia"/>
          <w:color w:val="000000" w:themeColor="text1"/>
          <w:spacing w:val="9"/>
          <w:lang w:val="en-US" w:eastAsia="zh-CN"/>
          <w14:textFill>
            <w14:solidFill>
              <w14:schemeClr w14:val="tx1"/>
            </w14:solidFill>
          </w14:textFill>
        </w:rPr>
        <w:t>的坍</w:t>
      </w:r>
      <w:r>
        <w:rPr>
          <w:color w:val="000000" w:themeColor="text1"/>
          <w:spacing w:val="9"/>
          <w14:textFill>
            <w14:solidFill>
              <w14:schemeClr w14:val="tx1"/>
            </w14:solidFill>
          </w14:textFill>
        </w:rPr>
        <w:t>落度等原</w:t>
      </w:r>
      <w:r>
        <w:rPr>
          <w:color w:val="000000" w:themeColor="text1"/>
          <w:spacing w:val="8"/>
          <w14:textFill>
            <w14:solidFill>
              <w14:schemeClr w14:val="tx1"/>
            </w14:solidFill>
          </w14:textFill>
        </w:rPr>
        <w:t>因</w:t>
      </w:r>
      <w:r>
        <w:rPr>
          <w:rFonts w:hint="eastAsia"/>
          <w:color w:val="000000" w:themeColor="text1"/>
          <w:spacing w:val="8"/>
          <w:lang w:val="en-US" w:eastAsia="zh-CN"/>
          <w14:textFill>
            <w14:solidFill>
              <w14:schemeClr w14:val="tx1"/>
            </w14:solidFill>
          </w14:textFill>
        </w:rPr>
        <w:t>导致</w:t>
      </w:r>
      <w:r>
        <w:rPr>
          <w:color w:val="000000" w:themeColor="text1"/>
          <w:spacing w:val="8"/>
          <w14:textFill>
            <w14:solidFill>
              <w14:schemeClr w14:val="tx1"/>
            </w14:solidFill>
          </w14:textFill>
        </w:rPr>
        <w:t>现场无法浇筑的</w:t>
      </w:r>
      <w:r>
        <w:rPr>
          <w:rFonts w:hint="eastAsia"/>
          <w:color w:val="000000" w:themeColor="text1"/>
          <w:spacing w:val="8"/>
          <w:lang w:eastAsia="zh-CN"/>
          <w14:textFill>
            <w14:solidFill>
              <w14:schemeClr w14:val="tx1"/>
            </w14:solidFill>
          </w14:textFill>
        </w:rPr>
        <w:t>，</w:t>
      </w:r>
      <w:r>
        <w:rPr>
          <w:rFonts w:hint="eastAsia"/>
          <w:color w:val="000000" w:themeColor="text1"/>
          <w:spacing w:val="8"/>
          <w:lang w:val="en-US" w:eastAsia="zh-CN"/>
          <w14:textFill>
            <w14:solidFill>
              <w14:schemeClr w14:val="tx1"/>
            </w14:solidFill>
          </w14:textFill>
        </w:rPr>
        <w:t>甲方有权</w:t>
      </w:r>
      <w:r>
        <w:rPr>
          <w:color w:val="000000" w:themeColor="text1"/>
          <w:spacing w:val="8"/>
          <w14:textFill>
            <w14:solidFill>
              <w14:schemeClr w14:val="tx1"/>
            </w14:solidFill>
          </w14:textFill>
        </w:rPr>
        <w:t>退回乙方，由乙方自行处</w:t>
      </w:r>
      <w:r>
        <w:rPr>
          <w:color w:val="000000" w:themeColor="text1"/>
          <w:spacing w:val="1"/>
          <w14:textFill>
            <w14:solidFill>
              <w14:schemeClr w14:val="tx1"/>
            </w14:solidFill>
          </w14:textFill>
        </w:rPr>
        <w:t>置；</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18"/>
        <w:jc w:val="both"/>
        <w:textAlignment w:val="baseline"/>
        <w:rPr>
          <w:color w:val="000000" w:themeColor="text1"/>
          <w14:textFill>
            <w14:solidFill>
              <w14:schemeClr w14:val="tx1"/>
            </w14:solidFill>
          </w14:textFill>
        </w:rPr>
      </w:pPr>
      <w:r>
        <w:rPr>
          <w:color w:val="000000" w:themeColor="text1"/>
          <w:spacing w:val="10"/>
          <w14:textFill>
            <w14:solidFill>
              <w14:schemeClr w14:val="tx1"/>
            </w14:solidFill>
          </w14:textFill>
        </w:rPr>
        <w:t>11.乙方人员进入甲方的施工现场后，应服从甲方合理指挥，并积极配合现场施工。凡因乙方</w:t>
      </w:r>
      <w:r>
        <w:rPr>
          <w:color w:val="000000" w:themeColor="text1"/>
          <w:spacing w:val="9"/>
          <w14:textFill>
            <w14:solidFill>
              <w14:schemeClr w14:val="tx1"/>
            </w14:solidFill>
          </w14:textFill>
        </w:rPr>
        <w:t>人员</w:t>
      </w:r>
      <w:r>
        <w:rPr>
          <w:rFonts w:hint="eastAsia"/>
          <w:color w:val="000000" w:themeColor="text1"/>
          <w:spacing w:val="9"/>
          <w:lang w:val="en-US" w:eastAsia="zh-CN"/>
          <w14:textFill>
            <w14:solidFill>
              <w14:schemeClr w14:val="tx1"/>
            </w14:solidFill>
          </w14:textFill>
        </w:rPr>
        <w:t>或乙方机器设备引发的人身损害或财产损失，均</w:t>
      </w:r>
      <w:r>
        <w:rPr>
          <w:color w:val="000000" w:themeColor="text1"/>
          <w:spacing w:val="9"/>
          <w14:textFill>
            <w14:solidFill>
              <w14:schemeClr w14:val="tx1"/>
            </w14:solidFill>
          </w14:textFill>
        </w:rPr>
        <w:t>由乙方负责</w:t>
      </w:r>
      <w:r>
        <w:rPr>
          <w:rFonts w:hint="eastAsia"/>
          <w:color w:val="000000" w:themeColor="text1"/>
          <w:spacing w:val="9"/>
          <w:lang w:val="en-US" w:eastAsia="zh-CN"/>
          <w14:textFill>
            <w14:solidFill>
              <w14:schemeClr w14:val="tx1"/>
            </w14:solidFill>
          </w14:textFill>
        </w:rPr>
        <w:t>承担</w:t>
      </w:r>
      <w:r>
        <w:rPr>
          <w:color w:val="000000" w:themeColor="text1"/>
          <w:spacing w:val="9"/>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35"/>
        <w:jc w:val="both"/>
        <w:textAlignment w:val="baseline"/>
        <w:rPr>
          <w:color w:val="000000" w:themeColor="text1"/>
          <w14:textFill>
            <w14:solidFill>
              <w14:schemeClr w14:val="tx1"/>
            </w14:solidFill>
          </w14:textFill>
        </w:rPr>
      </w:pPr>
      <w:r>
        <w:rPr>
          <w:color w:val="000000" w:themeColor="text1"/>
          <w:spacing w:val="10"/>
          <w14:textFill>
            <w14:solidFill>
              <w14:schemeClr w14:val="tx1"/>
            </w14:solidFill>
          </w14:textFill>
        </w:rPr>
        <w:t>12.乙方在收到甲方浇筑通知后，未安排或延期安排由此带来的工期延误应由乙方承担责任并</w:t>
      </w:r>
      <w:r>
        <w:rPr>
          <w:color w:val="000000" w:themeColor="text1"/>
          <w:spacing w:val="7"/>
          <w14:textFill>
            <w14:solidFill>
              <w14:schemeClr w14:val="tx1"/>
            </w14:solidFill>
          </w14:textFill>
        </w:rPr>
        <w:t>赔偿甲方损失。</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0" w:firstLine="446"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6"/>
          <w:lang w:val="en-US" w:eastAsia="zh-CN"/>
          <w14:textFill>
            <w14:solidFill>
              <w14:schemeClr w14:val="tx1"/>
            </w14:solidFill>
          </w14:textFill>
        </w:rPr>
        <w:t>第六条</w:t>
      </w:r>
      <w:r>
        <w:rPr>
          <w:b/>
          <w:bCs/>
          <w:color w:val="000000" w:themeColor="text1"/>
          <w:spacing w:val="6"/>
          <w14:textFill>
            <w14:solidFill>
              <w14:schemeClr w14:val="tx1"/>
            </w14:solidFill>
          </w14:textFill>
        </w:rPr>
        <w:t>、违约责任</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35"/>
        <w:jc w:val="both"/>
        <w:textAlignment w:val="baseline"/>
        <w:rPr>
          <w:rFonts w:hint="default" w:eastAsia="宋体"/>
          <w:color w:val="000000" w:themeColor="text1"/>
          <w:lang w:val="en-US" w:eastAsia="zh-CN"/>
          <w14:textFill>
            <w14:solidFill>
              <w14:schemeClr w14:val="tx1"/>
            </w14:solidFill>
          </w14:textFill>
        </w:rPr>
      </w:pPr>
      <w:r>
        <w:rPr>
          <w:color w:val="000000" w:themeColor="text1"/>
          <w:spacing w:val="8"/>
          <w14:textFill>
            <w14:solidFill>
              <w14:schemeClr w14:val="tx1"/>
            </w14:solidFill>
          </w14:textFill>
        </w:rPr>
        <w:t>1.合同签订后，乙方无正当理由拒不履行合同义务或有任何违约行为的，经甲方催告在</w:t>
      </w:r>
      <w:r>
        <w:rPr>
          <w:color w:val="000000" w:themeColor="text1"/>
          <w:spacing w:val="7"/>
          <w14:textFill>
            <w14:solidFill>
              <w14:schemeClr w14:val="tx1"/>
            </w14:solidFill>
          </w14:textFill>
        </w:rPr>
        <w:t>合理时</w:t>
      </w:r>
      <w:r>
        <w:rPr>
          <w:color w:val="000000" w:themeColor="text1"/>
          <w:spacing w:val="11"/>
          <w14:textFill>
            <w14:solidFill>
              <w14:schemeClr w14:val="tx1"/>
            </w14:solidFill>
          </w14:textFill>
        </w:rPr>
        <w:t>间内仍未履行或改正，应支付甲方</w:t>
      </w:r>
      <w:r>
        <w:rPr>
          <w:color w:val="000000" w:themeColor="text1"/>
          <w:spacing w:val="-98"/>
          <w14:textFill>
            <w14:solidFill>
              <w14:schemeClr w14:val="tx1"/>
            </w14:solidFill>
          </w14:textFill>
        </w:rPr>
        <w:t xml:space="preserve"> </w:t>
      </w:r>
      <w:r>
        <w:rPr>
          <w:color w:val="000000" w:themeColor="text1"/>
          <w:spacing w:val="6"/>
          <w:u w:val="single" w:color="auto"/>
          <w14:textFill>
            <w14:solidFill>
              <w14:schemeClr w14:val="tx1"/>
            </w14:solidFill>
          </w14:textFill>
        </w:rPr>
        <w:t xml:space="preserve"> </w:t>
      </w:r>
      <w:r>
        <w:rPr>
          <w:rFonts w:hint="eastAsia"/>
          <w:color w:val="000000" w:themeColor="text1"/>
          <w:spacing w:val="6"/>
          <w:u w:val="single" w:color="auto"/>
          <w:lang w:val="en-US" w:eastAsia="zh-CN"/>
          <w14:textFill>
            <w14:solidFill>
              <w14:schemeClr w14:val="tx1"/>
            </w14:solidFill>
          </w14:textFill>
        </w:rPr>
        <w:t>100000</w:t>
      </w:r>
      <w:r>
        <w:rPr>
          <w:color w:val="000000" w:themeColor="text1"/>
          <w:spacing w:val="6"/>
          <w:u w:val="single" w:color="auto"/>
          <w14:textFill>
            <w14:solidFill>
              <w14:schemeClr w14:val="tx1"/>
            </w14:solidFill>
          </w14:textFill>
        </w:rPr>
        <w:t xml:space="preserve"> </w:t>
      </w:r>
      <w:r>
        <w:rPr>
          <w:color w:val="000000" w:themeColor="text1"/>
          <w:spacing w:val="-90"/>
          <w14:textFill>
            <w14:solidFill>
              <w14:schemeClr w14:val="tx1"/>
            </w14:solidFill>
          </w14:textFill>
        </w:rPr>
        <w:t xml:space="preserve"> </w:t>
      </w:r>
      <w:r>
        <w:rPr>
          <w:color w:val="000000" w:themeColor="text1"/>
          <w:spacing w:val="11"/>
          <w14:textFill>
            <w14:solidFill>
              <w14:schemeClr w14:val="tx1"/>
            </w14:solidFill>
          </w14:textFill>
        </w:rPr>
        <w:t>元的违约金，同时甲</w:t>
      </w:r>
      <w:r>
        <w:rPr>
          <w:color w:val="000000" w:themeColor="text1"/>
          <w:spacing w:val="10"/>
          <w14:textFill>
            <w14:solidFill>
              <w14:schemeClr w14:val="tx1"/>
            </w14:solidFill>
          </w14:textFill>
        </w:rPr>
        <w:t>方有权解除合同并要求乙方赔偿相关</w:t>
      </w:r>
      <w:r>
        <w:rPr>
          <w:color w:val="000000" w:themeColor="text1"/>
          <w:spacing w:val="3"/>
          <w14:textFill>
            <w14:solidFill>
              <w14:schemeClr w14:val="tx1"/>
            </w14:solidFill>
          </w14:textFill>
        </w:rPr>
        <w:t>损失。</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21"/>
        <w:jc w:val="both"/>
        <w:textAlignment w:val="baseline"/>
        <w:rPr>
          <w:color w:val="000000" w:themeColor="text1"/>
          <w14:textFill>
            <w14:solidFill>
              <w14:schemeClr w14:val="tx1"/>
            </w14:solidFill>
          </w14:textFill>
        </w:rPr>
      </w:pPr>
      <w:r>
        <w:rPr>
          <w:rFonts w:hint="eastAsia"/>
          <w:color w:val="000000" w:themeColor="text1"/>
          <w:spacing w:val="13"/>
          <w:lang w:val="en-US" w:eastAsia="zh-CN"/>
          <w14:textFill>
            <w14:solidFill>
              <w14:schemeClr w14:val="tx1"/>
            </w14:solidFill>
          </w14:textFill>
        </w:rPr>
        <w:t>2</w:t>
      </w:r>
      <w:r>
        <w:rPr>
          <w:color w:val="000000" w:themeColor="text1"/>
          <w:spacing w:val="13"/>
          <w14:textFill>
            <w14:solidFill>
              <w14:schemeClr w14:val="tx1"/>
            </w14:solidFill>
          </w14:textFill>
        </w:rPr>
        <w:t>.如乙方在混凝土供应过程中发生不诚信行为或串通甲方收料人员弄虚作假给甲方造成损失</w:t>
      </w:r>
      <w:r>
        <w:rPr>
          <w:color w:val="000000" w:themeColor="text1"/>
          <w:spacing w:val="9"/>
          <w14:textFill>
            <w14:solidFill>
              <w14:schemeClr w14:val="tx1"/>
            </w14:solidFill>
          </w14:textFill>
        </w:rPr>
        <w:t>的，乙方须赔偿甲方的全部损失，甲方有权单方面</w:t>
      </w:r>
      <w:r>
        <w:rPr>
          <w:color w:val="000000" w:themeColor="text1"/>
          <w:spacing w:val="8"/>
          <w14:textFill>
            <w14:solidFill>
              <w14:schemeClr w14:val="tx1"/>
            </w14:solidFill>
          </w14:textFill>
        </w:rPr>
        <w:t>终止合同并保留进一步向乙方追究法律责任的权</w:t>
      </w:r>
      <w:r>
        <w:rPr>
          <w:color w:val="000000" w:themeColor="text1"/>
          <w14:textFill>
            <w14:solidFill>
              <w14:schemeClr w14:val="tx1"/>
            </w14:solidFill>
          </w14:textFill>
        </w:rPr>
        <w:t>利。</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56" w:firstLineChars="200"/>
        <w:jc w:val="both"/>
        <w:textAlignment w:val="baseline"/>
        <w:rPr>
          <w:color w:val="000000" w:themeColor="text1"/>
          <w:spacing w:val="8"/>
          <w14:textFill>
            <w14:solidFill>
              <w14:schemeClr w14:val="tx1"/>
            </w14:solidFill>
          </w14:textFill>
        </w:rPr>
      </w:pPr>
      <w:r>
        <w:rPr>
          <w:rFonts w:hint="eastAsia"/>
          <w:color w:val="000000" w:themeColor="text1"/>
          <w:spacing w:val="9"/>
          <w:lang w:val="en-US" w:eastAsia="zh-CN"/>
          <w14:textFill>
            <w14:solidFill>
              <w14:schemeClr w14:val="tx1"/>
            </w14:solidFill>
          </w14:textFill>
        </w:rPr>
        <w:t>3</w:t>
      </w:r>
      <w:r>
        <w:rPr>
          <w:color w:val="000000" w:themeColor="text1"/>
          <w:spacing w:val="9"/>
          <w14:textFill>
            <w14:solidFill>
              <w14:schemeClr w14:val="tx1"/>
            </w14:solidFill>
          </w14:textFill>
        </w:rPr>
        <w:t>.因乙方供应的</w:t>
      </w:r>
      <w:r>
        <w:rPr>
          <w:rFonts w:hint="eastAsia"/>
          <w:color w:val="000000" w:themeColor="text1"/>
          <w:spacing w:val="9"/>
          <w:lang w:eastAsia="zh-CN"/>
          <w14:textFill>
            <w14:solidFill>
              <w14:schemeClr w14:val="tx1"/>
            </w14:solidFill>
          </w14:textFill>
        </w:rPr>
        <w:t>混凝土</w:t>
      </w:r>
      <w:r>
        <w:rPr>
          <w:color w:val="000000" w:themeColor="text1"/>
          <w:spacing w:val="9"/>
          <w14:textFill>
            <w14:solidFill>
              <w14:schemeClr w14:val="tx1"/>
            </w14:solidFill>
          </w14:textFill>
        </w:rPr>
        <w:t>发生质量问题，造成甲方损失，其责任由乙方承</w:t>
      </w:r>
      <w:r>
        <w:rPr>
          <w:color w:val="000000" w:themeColor="text1"/>
          <w:spacing w:val="8"/>
          <w14:textFill>
            <w14:solidFill>
              <w14:schemeClr w14:val="tx1"/>
            </w14:solidFill>
          </w14:textFill>
        </w:rPr>
        <w:t>担。</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52" w:firstLineChars="200"/>
        <w:jc w:val="both"/>
        <w:textAlignment w:val="baseline"/>
        <w:rPr>
          <w:rFonts w:hint="default" w:eastAsia="宋体"/>
          <w:color w:val="000000" w:themeColor="text1"/>
          <w:spacing w:val="8"/>
          <w:lang w:val="en-US" w:eastAsia="zh-CN"/>
          <w14:textFill>
            <w14:solidFill>
              <w14:schemeClr w14:val="tx1"/>
            </w14:solidFill>
          </w14:textFill>
        </w:rPr>
      </w:pPr>
      <w:r>
        <w:rPr>
          <w:rFonts w:hint="eastAsia"/>
          <w:color w:val="000000" w:themeColor="text1"/>
          <w:spacing w:val="8"/>
          <w:lang w:val="en-US" w:eastAsia="zh-CN"/>
          <w14:textFill>
            <w14:solidFill>
              <w14:schemeClr w14:val="tx1"/>
            </w14:solidFill>
          </w14:textFill>
        </w:rPr>
        <w:t>4.乙方应支付给甲方的违约金或赔偿金，甲方有权直接在应付乙方的货款中予以扣减，不足扣减的，乙方需就不足部分另行支付。</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50"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7"/>
          <w:lang w:val="en-US" w:eastAsia="zh-CN"/>
          <w14:textFill>
            <w14:solidFill>
              <w14:schemeClr w14:val="tx1"/>
            </w14:solidFill>
          </w14:textFill>
        </w:rPr>
        <w:t>第七条</w:t>
      </w:r>
      <w:r>
        <w:rPr>
          <w:b/>
          <w:bCs/>
          <w:color w:val="000000" w:themeColor="text1"/>
          <w:spacing w:val="6"/>
          <w14:textFill>
            <w14:solidFill>
              <w14:schemeClr w14:val="tx1"/>
            </w14:solidFill>
          </w14:textFill>
        </w:rPr>
        <w:t>、双方特别约定</w:t>
      </w:r>
    </w:p>
    <w:p>
      <w:pPr>
        <w:keepNext w:val="0"/>
        <w:keepLines w:val="0"/>
        <w:pageBreakBefore w:val="0"/>
        <w:widowControl w:val="0"/>
        <w:kinsoku w:val="0"/>
        <w:wordWrap/>
        <w:overflowPunct/>
        <w:topLinePunct w:val="0"/>
        <w:autoSpaceDE w:val="0"/>
        <w:autoSpaceDN w:val="0"/>
        <w:bidi w:val="0"/>
        <w:adjustRightInd w:val="0"/>
        <w:snapToGrid w:val="0"/>
        <w:spacing w:line="300" w:lineRule="auto"/>
        <w:ind w:left="0" w:right="0" w:firstLine="434" w:firstLineChars="200"/>
        <w:jc w:val="both"/>
        <w:textAlignment w:val="baseline"/>
        <w:rPr>
          <w:rFonts w:ascii="宋体" w:hAnsi="宋体" w:eastAsia="宋体" w:cs="宋体"/>
          <w:b/>
          <w:bCs/>
          <w:snapToGrid w:val="0"/>
          <w:color w:val="000000" w:themeColor="text1"/>
          <w:spacing w:val="8"/>
          <w:kern w:val="0"/>
          <w:sz w:val="20"/>
          <w:szCs w:val="20"/>
          <w:lang w:val="en-US" w:eastAsia="en-US" w:bidi="ar-SA"/>
          <w14:textFill>
            <w14:solidFill>
              <w14:schemeClr w14:val="tx1"/>
            </w14:solidFill>
          </w14:textFill>
        </w:rPr>
      </w:pPr>
      <w:r>
        <w:rPr>
          <w:rFonts w:ascii="宋体" w:hAnsi="宋体" w:eastAsia="宋体" w:cs="宋体"/>
          <w:b/>
          <w:bCs/>
          <w:snapToGrid w:val="0"/>
          <w:color w:val="000000" w:themeColor="text1"/>
          <w:spacing w:val="8"/>
          <w:kern w:val="0"/>
          <w:sz w:val="20"/>
          <w:szCs w:val="20"/>
          <w:lang w:val="en-US" w:eastAsia="en-US" w:bidi="ar-SA"/>
          <w14:textFill>
            <w14:solidFill>
              <w14:schemeClr w14:val="tx1"/>
            </w14:solidFill>
          </w14:textFill>
        </w:rPr>
        <w:t>1.双方在此声明：订立本合同是双方基于对本次交易的充分沟通与理解的基础上达成的真实意思表示，不存在重大误解，也不存在一方欺诈、胁迫或乘人之危等行为，双方对合同内容均无异议。本合同文本系由双方共同协商拟定，均非格式条款，在此基础上，双方已详细阅读并充分理解本合同及合同附件的所有条款，合同相关方对本合同条款的理解完全一致，且甲方已就本合同进行了充分、完整的说明，对合同中有关双方权利义务的条款采取合理方式提请乙方注意。</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23"/>
        <w:jc w:val="both"/>
        <w:textAlignment w:val="baseline"/>
        <w:rPr>
          <w:color w:val="000000" w:themeColor="text1"/>
          <w14:textFill>
            <w14:solidFill>
              <w14:schemeClr w14:val="tx1"/>
            </w14:solidFill>
          </w14:textFill>
        </w:rPr>
      </w:pPr>
      <w:r>
        <w:rPr>
          <w:b/>
          <w:bCs/>
          <w:color w:val="000000" w:themeColor="text1"/>
          <w:spacing w:val="7"/>
          <w14:textFill>
            <w14:solidFill>
              <w14:schemeClr w14:val="tx1"/>
            </w14:solidFill>
          </w14:textFill>
        </w:rPr>
        <w:t>2.甲方不允许项目部人员擅自变更本合同以及以甲方或甲方项目部名义对外借款。甲方与</w:t>
      </w:r>
      <w:r>
        <w:rPr>
          <w:b/>
          <w:bCs/>
          <w:color w:val="000000" w:themeColor="text1"/>
          <w:spacing w:val="6"/>
          <w14:textFill>
            <w14:solidFill>
              <w14:schemeClr w14:val="tx1"/>
            </w14:solidFill>
          </w14:textFill>
        </w:rPr>
        <w:t>乙方</w:t>
      </w:r>
      <w:r>
        <w:rPr>
          <w:b/>
          <w:bCs/>
          <w:color w:val="000000" w:themeColor="text1"/>
          <w:spacing w:val="7"/>
          <w14:textFill>
            <w14:solidFill>
              <w14:schemeClr w14:val="tx1"/>
            </w14:solidFill>
          </w14:textFill>
        </w:rPr>
        <w:t>之间签订的任何合同、协议、补充合同均以甲方加盖公章确认，除此之外，加盖任何项目部印章、技术资料专用章、项目部财务章或项目部人员签名</w:t>
      </w:r>
      <w:r>
        <w:rPr>
          <w:rFonts w:hint="eastAsia"/>
          <w:b/>
          <w:bCs/>
          <w:color w:val="000000" w:themeColor="text1"/>
          <w:spacing w:val="7"/>
          <w:lang w:val="en-US" w:eastAsia="zh-CN"/>
          <w14:textFill>
            <w14:solidFill>
              <w14:schemeClr w14:val="tx1"/>
            </w14:solidFill>
          </w14:textFill>
        </w:rPr>
        <w:t>等</w:t>
      </w:r>
      <w:r>
        <w:rPr>
          <w:b/>
          <w:bCs/>
          <w:color w:val="000000" w:themeColor="text1"/>
          <w:spacing w:val="7"/>
          <w14:textFill>
            <w14:solidFill>
              <w14:schemeClr w14:val="tx1"/>
            </w14:solidFill>
          </w14:textFill>
        </w:rPr>
        <w:t>均对甲方不具有效力。乙方应谨慎审查相关文件的签署主体资格和权限，对于相关无权代理人签署的文件，乙方应及时提交甲方追认，甲方未盖章追认的，对甲方不产生效力。乙方与甲方项目部人员相互串通虚构发货单或结算单的，应向甲方支付虚构金额</w:t>
      </w:r>
      <w:r>
        <w:rPr>
          <w:color w:val="000000" w:themeColor="text1"/>
          <w:spacing w:val="7"/>
          <w:u w:val="single" w:color="auto"/>
          <w14:textFill>
            <w14:solidFill>
              <w14:schemeClr w14:val="tx1"/>
            </w14:solidFill>
          </w14:textFill>
        </w:rPr>
        <w:t xml:space="preserve">  </w:t>
      </w:r>
      <w:r>
        <w:rPr>
          <w:b/>
          <w:bCs/>
          <w:color w:val="000000" w:themeColor="text1"/>
          <w:spacing w:val="7"/>
          <w:u w:val="single" w:color="auto"/>
          <w14:textFill>
            <w14:solidFill>
              <w14:schemeClr w14:val="tx1"/>
            </w14:solidFill>
          </w14:textFill>
        </w:rPr>
        <w:t>十</w:t>
      </w:r>
      <w:r>
        <w:rPr>
          <w:color w:val="000000" w:themeColor="text1"/>
          <w:spacing w:val="7"/>
          <w:u w:val="single" w:color="auto"/>
          <w14:textFill>
            <w14:solidFill>
              <w14:schemeClr w14:val="tx1"/>
            </w14:solidFill>
          </w14:textFill>
        </w:rPr>
        <w:t xml:space="preserve"> </w:t>
      </w:r>
      <w:r>
        <w:rPr>
          <w:b/>
          <w:bCs/>
          <w:color w:val="000000" w:themeColor="text1"/>
          <w:spacing w:val="7"/>
          <w14:textFill>
            <w14:solidFill>
              <w14:schemeClr w14:val="tx1"/>
            </w14:solidFill>
          </w14:textFill>
        </w:rPr>
        <w:t>倍的违约金。</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46"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6"/>
          <w:lang w:val="en-US" w:eastAsia="zh-CN"/>
          <w14:textFill>
            <w14:solidFill>
              <w14:schemeClr w14:val="tx1"/>
            </w14:solidFill>
          </w14:textFill>
        </w:rPr>
        <w:t>第八条</w:t>
      </w:r>
      <w:r>
        <w:rPr>
          <w:b/>
          <w:bCs/>
          <w:color w:val="000000" w:themeColor="text1"/>
          <w:spacing w:val="6"/>
          <w14:textFill>
            <w14:solidFill>
              <w14:schemeClr w14:val="tx1"/>
            </w14:solidFill>
          </w14:textFill>
        </w:rPr>
        <w:t>、廉洁和反腐</w:t>
      </w:r>
    </w:p>
    <w:p>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left="0" w:right="0" w:firstLine="436"/>
        <w:jc w:val="both"/>
        <w:textAlignment w:val="baseline"/>
        <w:rPr>
          <w:b w:val="0"/>
          <w:bCs w:val="0"/>
          <w:color w:val="000000" w:themeColor="text1"/>
          <w14:textFill>
            <w14:solidFill>
              <w14:schemeClr w14:val="tx1"/>
            </w14:solidFill>
          </w14:textFill>
        </w:rPr>
      </w:pPr>
      <w:r>
        <w:rPr>
          <w:b w:val="0"/>
          <w:bCs w:val="0"/>
          <w:color w:val="000000" w:themeColor="text1"/>
          <w:spacing w:val="7"/>
          <w14:textFill>
            <w14:solidFill>
              <w14:schemeClr w14:val="tx1"/>
            </w14:solidFill>
          </w14:textFill>
        </w:rPr>
        <w:t>乙方不得以任何形式向甲方人员</w:t>
      </w:r>
      <w:r>
        <w:rPr>
          <w:rFonts w:hint="eastAsia"/>
          <w:b w:val="0"/>
          <w:bCs w:val="0"/>
          <w:color w:val="000000" w:themeColor="text1"/>
          <w:spacing w:val="10"/>
          <w:lang w:eastAsia="zh-CN"/>
          <w14:textFill>
            <w14:solidFill>
              <w14:schemeClr w14:val="tx1"/>
            </w14:solidFill>
          </w14:textFill>
        </w:rPr>
        <w:t>或其亲属</w:t>
      </w:r>
      <w:r>
        <w:rPr>
          <w:b w:val="0"/>
          <w:bCs w:val="0"/>
          <w:color w:val="000000" w:themeColor="text1"/>
          <w:spacing w:val="7"/>
          <w14:textFill>
            <w14:solidFill>
              <w14:schemeClr w14:val="tx1"/>
            </w14:solidFill>
          </w14:textFill>
        </w:rPr>
        <w:t>赠送各种礼品</w:t>
      </w:r>
      <w:r>
        <w:rPr>
          <w:b w:val="0"/>
          <w:bCs w:val="0"/>
          <w:color w:val="000000" w:themeColor="text1"/>
          <w:spacing w:val="6"/>
          <w14:textFill>
            <w14:solidFill>
              <w14:schemeClr w14:val="tx1"/>
            </w14:solidFill>
          </w14:textFill>
        </w:rPr>
        <w:t>，礼券（现金</w:t>
      </w:r>
      <w:r>
        <w:rPr>
          <w:b w:val="0"/>
          <w:bCs w:val="0"/>
          <w:color w:val="000000" w:themeColor="text1"/>
          <w:spacing w:val="11"/>
          <w14:textFill>
            <w14:solidFill>
              <w14:schemeClr w14:val="tx1"/>
            </w14:solidFill>
          </w14:textFill>
        </w:rPr>
        <w:t>），</w:t>
      </w:r>
      <w:r>
        <w:rPr>
          <w:b w:val="0"/>
          <w:bCs w:val="0"/>
          <w:color w:val="000000" w:themeColor="text1"/>
          <w:spacing w:val="6"/>
          <w14:textFill>
            <w14:solidFill>
              <w14:schemeClr w14:val="tx1"/>
            </w14:solidFill>
          </w14:textFill>
        </w:rPr>
        <w:t>甲方人员不得以任何借口，收</w:t>
      </w:r>
      <w:r>
        <w:rPr>
          <w:b w:val="0"/>
          <w:bCs w:val="0"/>
          <w:color w:val="000000" w:themeColor="text1"/>
          <w:spacing w:val="7"/>
          <w14:textFill>
            <w14:solidFill>
              <w14:schemeClr w14:val="tx1"/>
            </w14:solidFill>
          </w14:textFill>
        </w:rPr>
        <w:t>受各种礼品，礼券（现金</w:t>
      </w:r>
      <w:r>
        <w:rPr>
          <w:b w:val="0"/>
          <w:bCs w:val="0"/>
          <w:color w:val="000000" w:themeColor="text1"/>
          <w:spacing w:val="24"/>
          <w14:textFill>
            <w14:solidFill>
              <w14:schemeClr w14:val="tx1"/>
            </w14:solidFill>
          </w14:textFill>
        </w:rPr>
        <w:t>），</w:t>
      </w:r>
      <w:r>
        <w:rPr>
          <w:b w:val="0"/>
          <w:bCs w:val="0"/>
          <w:color w:val="000000" w:themeColor="text1"/>
          <w:spacing w:val="7"/>
          <w14:textFill>
            <w14:solidFill>
              <w14:schemeClr w14:val="tx1"/>
            </w14:solidFill>
          </w14:textFill>
        </w:rPr>
        <w:t>如有违反，相关人员承担相应的党纪、法律责任。</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46"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6"/>
          <w:lang w:val="en-US" w:eastAsia="zh-CN"/>
          <w14:textFill>
            <w14:solidFill>
              <w14:schemeClr w14:val="tx1"/>
            </w14:solidFill>
          </w14:textFill>
        </w:rPr>
        <w:t>第九条</w:t>
      </w:r>
      <w:r>
        <w:rPr>
          <w:b/>
          <w:bCs/>
          <w:color w:val="000000" w:themeColor="text1"/>
          <w:spacing w:val="6"/>
          <w14:textFill>
            <w14:solidFill>
              <w14:schemeClr w14:val="tx1"/>
            </w14:solidFill>
          </w14:textFill>
        </w:rPr>
        <w:t>、合同文件组成</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18"/>
        <w:jc w:val="both"/>
        <w:textAlignment w:val="baseline"/>
        <w:rPr>
          <w:color w:val="000000" w:themeColor="text1"/>
          <w14:textFill>
            <w14:solidFill>
              <w14:schemeClr w14:val="tx1"/>
            </w14:solidFill>
          </w14:textFill>
        </w:rPr>
      </w:pPr>
      <w:r>
        <w:rPr>
          <w:color w:val="000000" w:themeColor="text1"/>
          <w:spacing w:val="9"/>
          <w14:textFill>
            <w14:solidFill>
              <w14:schemeClr w14:val="tx1"/>
            </w14:solidFill>
          </w14:textFill>
        </w:rPr>
        <w:t>本合同与下列文件一起构成合同文件：标准、</w:t>
      </w:r>
      <w:r>
        <w:rPr>
          <w:color w:val="000000" w:themeColor="text1"/>
          <w:spacing w:val="8"/>
          <w14:textFill>
            <w14:solidFill>
              <w14:schemeClr w14:val="tx1"/>
            </w14:solidFill>
          </w14:textFill>
        </w:rPr>
        <w:t>规范及有关技术文件，双方有关工程的洽商、变更等书面协议或文件视为本合同的组成部分。</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46" w:firstLineChars="200"/>
        <w:jc w:val="both"/>
        <w:textAlignment w:val="baseline"/>
        <w:outlineLvl w:val="3"/>
        <w:rPr>
          <w:color w:val="000000" w:themeColor="text1"/>
          <w14:textFill>
            <w14:solidFill>
              <w14:schemeClr w14:val="tx1"/>
            </w14:solidFill>
          </w14:textFill>
        </w:rPr>
      </w:pPr>
      <w:r>
        <w:rPr>
          <w:rFonts w:hint="eastAsia"/>
          <w:b/>
          <w:bCs/>
          <w:color w:val="000000" w:themeColor="text1"/>
          <w:spacing w:val="6"/>
          <w:lang w:val="en-US" w:eastAsia="zh-CN"/>
          <w14:textFill>
            <w14:solidFill>
              <w14:schemeClr w14:val="tx1"/>
            </w14:solidFill>
          </w14:textFill>
        </w:rPr>
        <w:t>第十条</w:t>
      </w:r>
      <w:r>
        <w:rPr>
          <w:b/>
          <w:bCs/>
          <w:color w:val="000000" w:themeColor="text1"/>
          <w:spacing w:val="6"/>
          <w14:textFill>
            <w14:solidFill>
              <w14:schemeClr w14:val="tx1"/>
            </w14:solidFill>
          </w14:textFill>
        </w:rPr>
        <w:t>、其他</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right="0" w:firstLine="452" w:firstLineChars="200"/>
        <w:jc w:val="both"/>
        <w:textAlignment w:val="baseline"/>
        <w:rPr>
          <w:color w:val="000000" w:themeColor="text1"/>
          <w14:textFill>
            <w14:solidFill>
              <w14:schemeClr w14:val="tx1"/>
            </w14:solidFill>
          </w14:textFill>
        </w:rPr>
      </w:pPr>
      <w:r>
        <w:rPr>
          <w:color w:val="000000" w:themeColor="text1"/>
          <w:spacing w:val="8"/>
          <w14:textFill>
            <w14:solidFill>
              <w14:schemeClr w14:val="tx1"/>
            </w14:solidFill>
          </w14:textFill>
        </w:rPr>
        <w:t>1.</w:t>
      </w:r>
      <w:r>
        <w:rPr>
          <w:b/>
          <w:bCs/>
          <w:color w:val="000000" w:themeColor="text1"/>
          <w:spacing w:val="8"/>
          <w:u w:val="single" w:color="auto"/>
          <w14:textFill>
            <w14:solidFill>
              <w14:schemeClr w14:val="tx1"/>
            </w14:solidFill>
          </w14:textFill>
        </w:rPr>
        <w:t>本合同为限量合同，实际根据现场使用量，在本合同约定的采购数量内进行结算</w:t>
      </w:r>
      <w:r>
        <w:rPr>
          <w:b/>
          <w:bCs/>
          <w:color w:val="000000" w:themeColor="text1"/>
          <w:spacing w:val="7"/>
          <w:u w:val="single" w:color="auto"/>
          <w14:textFill>
            <w14:solidFill>
              <w14:schemeClr w14:val="tx1"/>
            </w14:solidFill>
          </w14:textFill>
        </w:rPr>
        <w:t>，如超出本</w:t>
      </w:r>
      <w:r>
        <w:rPr>
          <w:b/>
          <w:bCs/>
          <w:color w:val="000000" w:themeColor="text1"/>
          <w:spacing w:val="6"/>
          <w:u w:val="single" w:color="auto"/>
          <w14:textFill>
            <w14:solidFill>
              <w14:schemeClr w14:val="tx1"/>
            </w14:solidFill>
          </w14:textFill>
        </w:rPr>
        <w:t>合同约定的采购数量，需另续签</w:t>
      </w:r>
      <w:r>
        <w:rPr>
          <w:rFonts w:hint="eastAsia"/>
          <w:b/>
          <w:bCs/>
          <w:color w:val="000000" w:themeColor="text1"/>
          <w:spacing w:val="6"/>
          <w:u w:val="single" w:color="auto"/>
          <w:lang w:val="en-US" w:eastAsia="zh-CN"/>
          <w14:textFill>
            <w14:solidFill>
              <w14:schemeClr w14:val="tx1"/>
            </w14:solidFill>
          </w14:textFill>
        </w:rPr>
        <w:t>补充</w:t>
      </w:r>
      <w:r>
        <w:rPr>
          <w:b/>
          <w:bCs/>
          <w:color w:val="000000" w:themeColor="text1"/>
          <w:spacing w:val="6"/>
          <w:u w:val="single" w:color="auto"/>
          <w14:textFill>
            <w14:solidFill>
              <w14:schemeClr w14:val="tx1"/>
            </w14:solidFill>
          </w14:textFill>
        </w:rPr>
        <w:t>合同，否则乙方自愿放弃以任何形式或理由向甲方主张超出本</w:t>
      </w:r>
      <w:r>
        <w:rPr>
          <w:b/>
          <w:bCs/>
          <w:color w:val="000000" w:themeColor="text1"/>
          <w:spacing w:val="9"/>
          <w:u w:val="single" w:color="auto"/>
          <w14:textFill>
            <w14:solidFill>
              <w14:schemeClr w14:val="tx1"/>
            </w14:solidFill>
          </w14:textFill>
        </w:rPr>
        <w:t>合同约定采购数量部分的货款</w:t>
      </w:r>
      <w:r>
        <w:rPr>
          <w:b/>
          <w:bCs/>
          <w:color w:val="000000" w:themeColor="text1"/>
          <w:spacing w:val="8"/>
          <w:u w:val="single" w:color="auto"/>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right="0" w:firstLine="460" w:firstLineChars="200"/>
        <w:jc w:val="both"/>
        <w:textAlignment w:val="baseline"/>
        <w:rPr>
          <w:color w:val="000000" w:themeColor="text1"/>
          <w14:textFill>
            <w14:solidFill>
              <w14:schemeClr w14:val="tx1"/>
            </w14:solidFill>
          </w14:textFill>
        </w:rPr>
      </w:pPr>
      <w:r>
        <w:rPr>
          <w:rFonts w:hint="eastAsia"/>
          <w:color w:val="000000" w:themeColor="text1"/>
          <w:spacing w:val="10"/>
          <w:lang w:val="en-US" w:eastAsia="zh-CN"/>
          <w14:textFill>
            <w14:solidFill>
              <w14:schemeClr w14:val="tx1"/>
            </w14:solidFill>
          </w14:textFill>
        </w:rPr>
        <w:t>2</w:t>
      </w:r>
      <w:r>
        <w:rPr>
          <w:color w:val="000000" w:themeColor="text1"/>
          <w:spacing w:val="10"/>
          <w14:textFill>
            <w14:solidFill>
              <w14:schemeClr w14:val="tx1"/>
            </w14:solidFill>
          </w14:textFill>
        </w:rPr>
        <w:t>.乙方如无法保证对</w:t>
      </w:r>
      <w:r>
        <w:rPr>
          <w:rFonts w:hint="eastAsia"/>
          <w:color w:val="000000" w:themeColor="text1"/>
          <w:spacing w:val="10"/>
          <w:lang w:val="en-US" w:eastAsia="zh-CN"/>
          <w14:textFill>
            <w14:solidFill>
              <w14:schemeClr w14:val="tx1"/>
            </w14:solidFill>
          </w14:textFill>
        </w:rPr>
        <w:t>甲方</w:t>
      </w:r>
      <w:r>
        <w:rPr>
          <w:color w:val="000000" w:themeColor="text1"/>
          <w:spacing w:val="10"/>
          <w14:textFill>
            <w14:solidFill>
              <w14:schemeClr w14:val="tx1"/>
            </w14:solidFill>
          </w14:textFill>
        </w:rPr>
        <w:t>施工进度</w:t>
      </w:r>
      <w:r>
        <w:rPr>
          <w:rFonts w:hint="eastAsia"/>
          <w:color w:val="000000" w:themeColor="text1"/>
          <w:spacing w:val="10"/>
          <w:lang w:val="en-US" w:eastAsia="zh-CN"/>
          <w14:textFill>
            <w14:solidFill>
              <w14:schemeClr w14:val="tx1"/>
            </w14:solidFill>
          </w14:textFill>
        </w:rPr>
        <w:t>的供应</w:t>
      </w:r>
      <w:r>
        <w:rPr>
          <w:color w:val="000000" w:themeColor="text1"/>
          <w:spacing w:val="10"/>
          <w14:textFill>
            <w14:solidFill>
              <w14:schemeClr w14:val="tx1"/>
            </w14:solidFill>
          </w14:textFill>
        </w:rPr>
        <w:t>或</w:t>
      </w:r>
      <w:r>
        <w:rPr>
          <w:rFonts w:hint="eastAsia"/>
          <w:color w:val="000000" w:themeColor="text1"/>
          <w:spacing w:val="10"/>
          <w:lang w:val="en-US" w:eastAsia="zh-CN"/>
          <w14:textFill>
            <w14:solidFill>
              <w14:schemeClr w14:val="tx1"/>
            </w14:solidFill>
          </w14:textFill>
        </w:rPr>
        <w:t>供应的混凝土</w:t>
      </w:r>
      <w:r>
        <w:rPr>
          <w:color w:val="000000" w:themeColor="text1"/>
          <w:spacing w:val="10"/>
          <w14:textFill>
            <w14:solidFill>
              <w14:schemeClr w14:val="tx1"/>
            </w14:solidFill>
          </w14:textFill>
        </w:rPr>
        <w:t>达不到</w:t>
      </w:r>
      <w:r>
        <w:rPr>
          <w:rFonts w:hint="eastAsia"/>
          <w:color w:val="000000" w:themeColor="text1"/>
          <w:spacing w:val="10"/>
          <w:lang w:val="en-US" w:eastAsia="zh-CN"/>
          <w14:textFill>
            <w14:solidFill>
              <w14:schemeClr w14:val="tx1"/>
            </w14:solidFill>
          </w14:textFill>
        </w:rPr>
        <w:t>甲方</w:t>
      </w:r>
      <w:r>
        <w:rPr>
          <w:color w:val="000000" w:themeColor="text1"/>
          <w:spacing w:val="10"/>
          <w14:textFill>
            <w14:solidFill>
              <w14:schemeClr w14:val="tx1"/>
            </w14:solidFill>
          </w14:textFill>
        </w:rPr>
        <w:t>要求，甲方有</w:t>
      </w:r>
      <w:r>
        <w:rPr>
          <w:color w:val="000000" w:themeColor="text1"/>
          <w:spacing w:val="9"/>
          <w14:textFill>
            <w14:solidFill>
              <w14:schemeClr w14:val="tx1"/>
            </w14:solidFill>
          </w14:textFill>
        </w:rPr>
        <w:t>权解除合同，同时要求乙方赔偿甲方</w:t>
      </w:r>
      <w:r>
        <w:rPr>
          <w:color w:val="000000" w:themeColor="text1"/>
          <w:spacing w:val="5"/>
          <w14:textFill>
            <w14:solidFill>
              <w14:schemeClr w14:val="tx1"/>
            </w14:solidFill>
          </w14:textFill>
        </w:rPr>
        <w:t>经济损失；</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right="0" w:firstLine="456" w:firstLineChars="200"/>
        <w:jc w:val="both"/>
        <w:textAlignment w:val="baseline"/>
        <w:rPr>
          <w:color w:val="000000" w:themeColor="text1"/>
          <w14:textFill>
            <w14:solidFill>
              <w14:schemeClr w14:val="tx1"/>
            </w14:solidFill>
          </w14:textFill>
        </w:rPr>
      </w:pPr>
      <w:r>
        <w:rPr>
          <w:rFonts w:hint="eastAsia"/>
          <w:color w:val="000000" w:themeColor="text1"/>
          <w:spacing w:val="9"/>
          <w:lang w:val="en-US" w:eastAsia="zh-CN"/>
          <w14:textFill>
            <w14:solidFill>
              <w14:schemeClr w14:val="tx1"/>
            </w14:solidFill>
          </w14:textFill>
        </w:rPr>
        <w:t>3</w:t>
      </w:r>
      <w:r>
        <w:rPr>
          <w:color w:val="000000" w:themeColor="text1"/>
          <w:spacing w:val="9"/>
          <w14:textFill>
            <w14:solidFill>
              <w14:schemeClr w14:val="tx1"/>
            </w14:solidFill>
          </w14:textFill>
        </w:rPr>
        <w:t>.发生争议后，双方首先协商解决，协商不成时，向</w:t>
      </w:r>
      <w:r>
        <w:rPr>
          <w:rFonts w:hint="eastAsia"/>
          <w:color w:val="000000" w:themeColor="text1"/>
          <w:spacing w:val="9"/>
          <w:lang w:val="en-US" w:eastAsia="zh-CN"/>
          <w14:textFill>
            <w14:solidFill>
              <w14:schemeClr w14:val="tx1"/>
            </w14:solidFill>
          </w14:textFill>
        </w:rPr>
        <w:t>甲方所在地</w:t>
      </w:r>
      <w:r>
        <w:rPr>
          <w:color w:val="000000" w:themeColor="text1"/>
          <w:spacing w:val="9"/>
          <w14:textFill>
            <w14:solidFill>
              <w14:schemeClr w14:val="tx1"/>
            </w14:solidFill>
          </w14:textFill>
        </w:rPr>
        <w:t>法院进行起诉。</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56" w:firstLineChars="200"/>
        <w:jc w:val="both"/>
        <w:textAlignment w:val="baseline"/>
        <w:rPr>
          <w:color w:val="000000" w:themeColor="text1"/>
          <w14:textFill>
            <w14:solidFill>
              <w14:schemeClr w14:val="tx1"/>
            </w14:solidFill>
          </w14:textFill>
        </w:rPr>
      </w:pPr>
      <w:r>
        <w:rPr>
          <w:rFonts w:hint="eastAsia"/>
          <w:color w:val="000000" w:themeColor="text1"/>
          <w:spacing w:val="9"/>
          <w:lang w:val="en-US" w:eastAsia="zh-CN"/>
          <w14:textFill>
            <w14:solidFill>
              <w14:schemeClr w14:val="tx1"/>
            </w14:solidFill>
          </w14:textFill>
        </w:rPr>
        <w:t>4</w:t>
      </w:r>
      <w:r>
        <w:rPr>
          <w:color w:val="000000" w:themeColor="text1"/>
          <w:spacing w:val="9"/>
          <w14:textFill>
            <w14:solidFill>
              <w14:schemeClr w14:val="tx1"/>
            </w14:solidFill>
          </w14:textFill>
        </w:rPr>
        <w:t>.本合同未尽事宜，双方可协商后签订补充协议，补充协议与本合同具有同等效力。</w:t>
      </w:r>
    </w:p>
    <w:p>
      <w:pPr>
        <w:pStyle w:val="7"/>
        <w:keepNext w:val="0"/>
        <w:keepLines w:val="0"/>
        <w:pageBreakBefore w:val="0"/>
        <w:widowControl/>
        <w:tabs>
          <w:tab w:val="left" w:pos="524"/>
        </w:tabs>
        <w:kinsoku w:val="0"/>
        <w:wordWrap/>
        <w:overflowPunct/>
        <w:topLinePunct w:val="0"/>
        <w:autoSpaceDE w:val="0"/>
        <w:autoSpaceDN w:val="0"/>
        <w:bidi w:val="0"/>
        <w:adjustRightInd w:val="0"/>
        <w:snapToGrid w:val="0"/>
        <w:spacing w:line="300" w:lineRule="auto"/>
        <w:ind w:right="0" w:firstLine="452" w:firstLineChars="200"/>
        <w:jc w:val="both"/>
        <w:textAlignment w:val="baseline"/>
        <w:rPr>
          <w:color w:val="000000" w:themeColor="text1"/>
          <w:spacing w:val="9"/>
          <w14:textFill>
            <w14:solidFill>
              <w14:schemeClr w14:val="tx1"/>
            </w14:solidFill>
          </w14:textFill>
        </w:rPr>
      </w:pPr>
      <w:r>
        <w:rPr>
          <w:rFonts w:hint="eastAsia"/>
          <w:color w:val="000000" w:themeColor="text1"/>
          <w:spacing w:val="8"/>
          <w:lang w:val="en-US" w:eastAsia="zh-CN"/>
          <w14:textFill>
            <w14:solidFill>
              <w14:schemeClr w14:val="tx1"/>
            </w14:solidFill>
          </w14:textFill>
        </w:rPr>
        <w:t>5</w:t>
      </w:r>
      <w:r>
        <w:rPr>
          <w:color w:val="000000" w:themeColor="text1"/>
          <w:spacing w:val="8"/>
          <w14:textFill>
            <w14:solidFill>
              <w14:schemeClr w14:val="tx1"/>
            </w14:solidFill>
          </w14:textFill>
        </w:rPr>
        <w:t>.本合同自</w:t>
      </w:r>
      <w:r>
        <w:rPr>
          <w:rFonts w:hint="eastAsia"/>
          <w:b/>
          <w:bCs/>
          <w:color w:val="000000" w:themeColor="text1"/>
          <w:spacing w:val="8"/>
          <w:u w:val="single"/>
          <w:lang w:val="en-US" w:eastAsia="zh-CN"/>
          <w14:textFill>
            <w14:solidFill>
              <w14:schemeClr w14:val="tx1"/>
            </w14:solidFill>
          </w14:textFill>
        </w:rPr>
        <w:t>双方法定代表人签字或</w:t>
      </w:r>
      <w:r>
        <w:rPr>
          <w:b/>
          <w:bCs/>
          <w:color w:val="000000" w:themeColor="text1"/>
          <w:spacing w:val="8"/>
          <w:u w:val="single"/>
          <w14:textFill>
            <w14:solidFill>
              <w14:schemeClr w14:val="tx1"/>
            </w14:solidFill>
          </w14:textFill>
        </w:rPr>
        <w:t>盖章</w:t>
      </w:r>
      <w:r>
        <w:rPr>
          <w:rFonts w:hint="eastAsia"/>
          <w:b/>
          <w:bCs/>
          <w:color w:val="000000" w:themeColor="text1"/>
          <w:spacing w:val="8"/>
          <w:u w:val="single"/>
          <w:lang w:val="en-US" w:eastAsia="zh-CN"/>
          <w14:textFill>
            <w14:solidFill>
              <w14:schemeClr w14:val="tx1"/>
            </w14:solidFill>
          </w14:textFill>
        </w:rPr>
        <w:t>并加盖公章</w:t>
      </w:r>
      <w:r>
        <w:rPr>
          <w:b/>
          <w:bCs/>
          <w:color w:val="000000" w:themeColor="text1"/>
          <w:spacing w:val="8"/>
          <w:u w:val="single"/>
          <w14:textFill>
            <w14:solidFill>
              <w14:schemeClr w14:val="tx1"/>
            </w14:solidFill>
          </w14:textFill>
        </w:rPr>
        <w:t>后</w:t>
      </w:r>
      <w:r>
        <w:rPr>
          <w:color w:val="000000" w:themeColor="text1"/>
          <w:spacing w:val="8"/>
          <w14:textFill>
            <w14:solidFill>
              <w14:schemeClr w14:val="tx1"/>
            </w14:solidFill>
          </w14:textFill>
        </w:rPr>
        <w:t>生效。本合同一式</w:t>
      </w:r>
      <w:r>
        <w:rPr>
          <w:color w:val="000000" w:themeColor="text1"/>
          <w:spacing w:val="-98"/>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rFonts w:hint="eastAsia"/>
          <w:color w:val="000000" w:themeColor="text1"/>
          <w:spacing w:val="4"/>
          <w:u w:val="single" w:color="auto"/>
          <w:lang w:val="en-US" w:eastAsia="zh-CN"/>
          <w14:textFill>
            <w14:solidFill>
              <w14:schemeClr w14:val="tx1"/>
            </w14:solidFill>
          </w14:textFill>
        </w:rPr>
        <w:t xml:space="preserve">    </w:t>
      </w:r>
      <w:r>
        <w:rPr>
          <w:color w:val="000000" w:themeColor="text1"/>
          <w:spacing w:val="4"/>
          <w:u w:val="single" w:color="auto"/>
          <w14:textFill>
            <w14:solidFill>
              <w14:schemeClr w14:val="tx1"/>
            </w14:solidFill>
          </w14:textFill>
        </w:rPr>
        <w:t xml:space="preserve">   </w:t>
      </w:r>
      <w:r>
        <w:rPr>
          <w:color w:val="000000" w:themeColor="text1"/>
          <w:spacing w:val="-89"/>
          <w14:textFill>
            <w14:solidFill>
              <w14:schemeClr w14:val="tx1"/>
            </w14:solidFill>
          </w14:textFill>
        </w:rPr>
        <w:t xml:space="preserve"> </w:t>
      </w:r>
      <w:r>
        <w:rPr>
          <w:color w:val="000000" w:themeColor="text1"/>
          <w:spacing w:val="8"/>
          <w14:textFill>
            <w14:solidFill>
              <w14:schemeClr w14:val="tx1"/>
            </w14:solidFill>
          </w14:textFill>
        </w:rPr>
        <w:t>份，</w:t>
      </w:r>
      <w:r>
        <w:rPr>
          <w:color w:val="000000" w:themeColor="text1"/>
          <w:spacing w:val="-56"/>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甲方执</w:t>
      </w:r>
      <w:r>
        <w:rPr>
          <w:color w:val="000000" w:themeColor="text1"/>
          <w:spacing w:val="6"/>
          <w:u w:val="single" w:color="000000"/>
          <w:lang w:eastAsia="zh-CN"/>
          <w14:textFill>
            <w14:solidFill>
              <w14:schemeClr w14:val="tx1"/>
            </w14:solidFill>
          </w14:textFill>
        </w:rPr>
        <w:t xml:space="preserve">      </w:t>
      </w:r>
      <w:r>
        <w:rPr>
          <w:color w:val="000000" w:themeColor="text1"/>
          <w:spacing w:val="-9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份，乙方执</w:t>
      </w:r>
      <w:r>
        <w:rPr>
          <w:color w:val="000000" w:themeColor="text1"/>
          <w:spacing w:val="8"/>
          <w:u w:val="single" w:color="000000"/>
          <w:lang w:eastAsia="zh-CN"/>
          <w14:textFill>
            <w14:solidFill>
              <w14:schemeClr w14:val="tx1"/>
            </w14:solidFill>
          </w14:textFill>
        </w:rPr>
        <w:t xml:space="preserve">      </w:t>
      </w:r>
      <w:r>
        <w:rPr>
          <w:color w:val="000000" w:themeColor="text1"/>
          <w:spacing w:val="-87"/>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份，</w:t>
      </w:r>
      <w:r>
        <w:rPr>
          <w:color w:val="000000" w:themeColor="text1"/>
          <w:spacing w:val="8"/>
          <w14:textFill>
            <w14:solidFill>
              <w14:schemeClr w14:val="tx1"/>
            </w14:solidFill>
          </w14:textFill>
        </w:rPr>
        <w:t>均具有同等法律效力。</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0" w:firstLine="456" w:firstLineChars="200"/>
        <w:jc w:val="both"/>
        <w:textAlignment w:val="baseline"/>
        <w:rPr>
          <w:rFonts w:hint="default" w:eastAsia="宋体"/>
          <w:color w:val="000000" w:themeColor="text1"/>
          <w:spacing w:val="9"/>
          <w:lang w:val="en-US" w:eastAsia="zh-CN"/>
          <w14:textFill>
            <w14:solidFill>
              <w14:schemeClr w14:val="tx1"/>
            </w14:solidFill>
          </w14:textFill>
        </w:rPr>
      </w:pPr>
      <w:r>
        <w:rPr>
          <w:rFonts w:hint="eastAsia"/>
          <w:color w:val="000000" w:themeColor="text1"/>
          <w:spacing w:val="9"/>
          <w:lang w:val="en-US" w:eastAsia="zh-CN"/>
          <w14:textFill>
            <w14:solidFill>
              <w14:schemeClr w14:val="tx1"/>
            </w14:solidFill>
          </w14:textFill>
        </w:rPr>
        <w:t>6.补充内容：</w:t>
      </w:r>
      <w:r>
        <w:rPr>
          <w:rFonts w:hint="eastAsia"/>
          <w:color w:val="000000" w:themeColor="text1"/>
          <w:spacing w:val="9"/>
          <w:u w:val="single"/>
          <w:lang w:val="en-US" w:eastAsia="zh-CN"/>
          <w14:textFill>
            <w14:solidFill>
              <w14:schemeClr w14:val="tx1"/>
            </w14:solidFill>
          </w14:textFill>
        </w:rPr>
        <w:t xml:space="preserve">         </w:t>
      </w:r>
      <w:r>
        <w:rPr>
          <w:rFonts w:hint="eastAsia"/>
          <w:color w:val="000000" w:themeColor="text1"/>
          <w:spacing w:val="9"/>
          <w:lang w:val="en-US" w:eastAsia="zh-CN"/>
          <w14:textFill>
            <w14:solidFill>
              <w14:schemeClr w14:val="tx1"/>
            </w14:solidFill>
          </w14:textFill>
        </w:rPr>
        <w:t>。</w:t>
      </w:r>
    </w:p>
    <w:p>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spacing w:val="5"/>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spacing w:val="5"/>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spacing w:val="5"/>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spacing w:val="5"/>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spacing w:val="5"/>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color w:val="000000" w:themeColor="text1"/>
          <w14:textFill>
            <w14:solidFill>
              <w14:schemeClr w14:val="tx1"/>
            </w14:solidFill>
          </w14:textFill>
        </w:rPr>
      </w:pPr>
      <w:r>
        <w:rPr>
          <w:color w:val="000000" w:themeColor="text1"/>
          <w:spacing w:val="5"/>
          <w14:textFill>
            <w14:solidFill>
              <w14:schemeClr w14:val="tx1"/>
            </w14:solidFill>
          </w14:textFill>
        </w:rPr>
        <w:t>（以下无正文）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both"/>
        <w:textAlignment w:val="baseline"/>
        <w:rPr>
          <w:rFonts w:ascii="Arial"/>
          <w:color w:val="000000" w:themeColor="text1"/>
          <w:sz w:val="21"/>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24" w:firstLineChars="200"/>
        <w:jc w:val="both"/>
        <w:textAlignment w:val="baseline"/>
        <w:rPr>
          <w:b w:val="0"/>
          <w:bCs w:val="0"/>
          <w:color w:val="000000" w:themeColor="text1"/>
          <w:spacing w:val="1"/>
          <w:kern w:val="0"/>
          <w:lang w:eastAsia="zh-CN"/>
          <w14:textFill>
            <w14:solidFill>
              <w14:schemeClr w14:val="tx1"/>
            </w14:solidFill>
          </w14:textFill>
        </w:rPr>
      </w:pPr>
      <w:r>
        <w:rPr>
          <w:b w:val="0"/>
          <w:bCs w:val="0"/>
          <w:color w:val="000000" w:themeColor="text1"/>
          <w:spacing w:val="1"/>
          <w:kern w:val="0"/>
          <w:lang w:eastAsia="zh-CN"/>
          <w14:textFill>
            <w14:solidFill>
              <w14:schemeClr w14:val="tx1"/>
            </w14:solidFill>
          </w14:textFill>
        </w:rPr>
        <w:t xml:space="preserve">甲方：（盖章）                               </w:t>
      </w:r>
      <w:r>
        <w:rPr>
          <w:rFonts w:hint="eastAsia"/>
          <w:b w:val="0"/>
          <w:bCs w:val="0"/>
          <w:color w:val="000000" w:themeColor="text1"/>
          <w:spacing w:val="1"/>
          <w:kern w:val="0"/>
          <w:lang w:val="en-US" w:eastAsia="zh-CN"/>
          <w14:textFill>
            <w14:solidFill>
              <w14:schemeClr w14:val="tx1"/>
            </w14:solidFill>
          </w14:textFill>
        </w:rPr>
        <w:t xml:space="preserve">   </w:t>
      </w:r>
      <w:r>
        <w:rPr>
          <w:b w:val="0"/>
          <w:bCs w:val="0"/>
          <w:color w:val="000000" w:themeColor="text1"/>
          <w:spacing w:val="1"/>
          <w:kern w:val="0"/>
          <w:lang w:eastAsia="zh-CN"/>
          <w14:textFill>
            <w14:solidFill>
              <w14:schemeClr w14:val="tx1"/>
            </w14:solidFill>
          </w14:textFill>
        </w:rPr>
        <w:t>乙方：（盖章）</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000000" w:themeColor="text1"/>
          <w:spacing w:val="1"/>
          <w:kern w:val="0"/>
          <w:lang w:eastAsia="zh-CN"/>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000000" w:themeColor="text1"/>
          <w:spacing w:val="1"/>
          <w:kern w:val="0"/>
          <w:lang w:eastAsia="zh-CN"/>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24" w:firstLineChars="200"/>
        <w:jc w:val="both"/>
        <w:textAlignment w:val="baseline"/>
        <w:rPr>
          <w:b w:val="0"/>
          <w:bCs w:val="0"/>
          <w:color w:val="000000" w:themeColor="text1"/>
          <w:spacing w:val="1"/>
          <w:kern w:val="0"/>
          <w:lang w:eastAsia="zh-CN"/>
          <w14:textFill>
            <w14:solidFill>
              <w14:schemeClr w14:val="tx1"/>
            </w14:solidFill>
          </w14:textFill>
        </w:rPr>
      </w:pPr>
      <w:r>
        <w:rPr>
          <w:b w:val="0"/>
          <w:bCs w:val="0"/>
          <w:color w:val="000000" w:themeColor="text1"/>
          <w:spacing w:val="1"/>
          <w:kern w:val="0"/>
          <w:lang w:eastAsia="zh-CN"/>
          <w14:textFill>
            <w14:solidFill>
              <w14:schemeClr w14:val="tx1"/>
            </w14:solidFill>
          </w14:textFill>
        </w:rPr>
        <w:t>法定代表人：（</w:t>
      </w:r>
      <w:r>
        <w:rPr>
          <w:rFonts w:hint="eastAsia"/>
          <w:b w:val="0"/>
          <w:bCs w:val="0"/>
          <w:color w:val="000000" w:themeColor="text1"/>
          <w:spacing w:val="1"/>
          <w:kern w:val="0"/>
          <w:lang w:val="en-US" w:eastAsia="zh-CN"/>
          <w14:textFill>
            <w14:solidFill>
              <w14:schemeClr w14:val="tx1"/>
            </w14:solidFill>
          </w14:textFill>
        </w:rPr>
        <w:t>签字/</w:t>
      </w:r>
      <w:r>
        <w:rPr>
          <w:b w:val="0"/>
          <w:bCs w:val="0"/>
          <w:color w:val="000000" w:themeColor="text1"/>
          <w:spacing w:val="1"/>
          <w:kern w:val="0"/>
          <w:lang w:eastAsia="zh-CN"/>
          <w14:textFill>
            <w14:solidFill>
              <w14:schemeClr w14:val="tx1"/>
            </w14:solidFill>
          </w14:textFill>
        </w:rPr>
        <w:t xml:space="preserve">盖章）                    </w:t>
      </w:r>
      <w:r>
        <w:rPr>
          <w:rFonts w:hint="eastAsia"/>
          <w:b w:val="0"/>
          <w:bCs w:val="0"/>
          <w:color w:val="000000" w:themeColor="text1"/>
          <w:spacing w:val="1"/>
          <w:kern w:val="0"/>
          <w:lang w:val="en-US" w:eastAsia="zh-CN"/>
          <w14:textFill>
            <w14:solidFill>
              <w14:schemeClr w14:val="tx1"/>
            </w14:solidFill>
          </w14:textFill>
        </w:rPr>
        <w:t xml:space="preserve">   </w:t>
      </w:r>
      <w:r>
        <w:rPr>
          <w:b w:val="0"/>
          <w:bCs w:val="0"/>
          <w:color w:val="000000" w:themeColor="text1"/>
          <w:spacing w:val="1"/>
          <w:kern w:val="0"/>
          <w:lang w:eastAsia="zh-CN"/>
          <w14:textFill>
            <w14:solidFill>
              <w14:schemeClr w14:val="tx1"/>
            </w14:solidFill>
          </w14:textFill>
        </w:rPr>
        <w:t>法定代表人：（</w:t>
      </w:r>
      <w:r>
        <w:rPr>
          <w:rFonts w:hint="eastAsia"/>
          <w:b w:val="0"/>
          <w:bCs w:val="0"/>
          <w:color w:val="000000" w:themeColor="text1"/>
          <w:spacing w:val="1"/>
          <w:kern w:val="0"/>
          <w:lang w:val="en-US" w:eastAsia="zh-CN"/>
          <w14:textFill>
            <w14:solidFill>
              <w14:schemeClr w14:val="tx1"/>
            </w14:solidFill>
          </w14:textFill>
        </w:rPr>
        <w:t>签字/</w:t>
      </w:r>
      <w:r>
        <w:rPr>
          <w:b w:val="0"/>
          <w:bCs w:val="0"/>
          <w:color w:val="000000" w:themeColor="text1"/>
          <w:spacing w:val="1"/>
          <w:kern w:val="0"/>
          <w:lang w:eastAsia="zh-CN"/>
          <w14:textFill>
            <w14:solidFill>
              <w14:schemeClr w14:val="tx1"/>
            </w14:solidFill>
          </w14:textFill>
        </w:rPr>
        <w:t>盖章）</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000000" w:themeColor="text1"/>
          <w:spacing w:val="1"/>
          <w:kern w:val="0"/>
          <w:lang w:eastAsia="zh-CN"/>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000000" w:themeColor="text1"/>
          <w:spacing w:val="1"/>
          <w:kern w:val="0"/>
          <w:lang w:eastAsia="zh-CN"/>
          <w14:textFill>
            <w14:solidFill>
              <w14:schemeClr w14:val="tx1"/>
            </w14:solidFill>
          </w14:textFill>
        </w:rPr>
      </w:pP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firstLine="400" w:firstLineChars="200"/>
        <w:jc w:val="both"/>
        <w:textAlignment w:val="baseline"/>
        <w:rPr>
          <w:rFonts w:hint="default" w:ascii="宋体" w:hAnsi="宋体" w:eastAsia="宋体" w:cs="宋体"/>
          <w:b w:val="0"/>
          <w:bCs w:val="0"/>
          <w:color w:val="000000" w:themeColor="text1"/>
          <w:sz w:val="20"/>
          <w:szCs w:val="20"/>
          <w:lang w:val="en-US" w:eastAsia="zh-CN"/>
          <w14:textFill>
            <w14:solidFill>
              <w14:schemeClr w14:val="tx1"/>
            </w14:solidFill>
          </w14:textFill>
        </w:rPr>
      </w:pPr>
      <w:r>
        <w:rPr>
          <w:rFonts w:hint="eastAsia" w:cs="宋体"/>
          <w:b w:val="0"/>
          <w:bCs w:val="0"/>
          <w:color w:val="000000" w:themeColor="text1"/>
          <w:sz w:val="20"/>
          <w:szCs w:val="20"/>
          <w:lang w:val="en-US" w:eastAsia="zh-CN"/>
          <w14:textFill>
            <w14:solidFill>
              <w14:schemeClr w14:val="tx1"/>
            </w14:solidFill>
          </w14:textFill>
        </w:rPr>
        <w:t>电话：                                           电话：</w:t>
      </w:r>
    </w:p>
    <w:p>
      <w:pPr>
        <w:pStyle w:val="23"/>
        <w:spacing w:line="440" w:lineRule="atLeast"/>
        <w:ind w:left="0" w:leftChars="0" w:firstLine="0" w:firstLineChars="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pPr>
        <w:pStyle w:val="10"/>
        <w:snapToGrid w:val="0"/>
        <w:spacing w:beforeLines="0" w:afterLines="0"/>
        <w:ind w:firstLine="420" w:firstLineChars="200"/>
        <w:rPr>
          <w:rFonts w:hAnsi="宋体" w:cs="Times New Roman"/>
          <w:color w:val="000000" w:themeColor="text1"/>
          <w:sz w:val="21"/>
          <w:szCs w:val="21"/>
          <w14:textFill>
            <w14:solidFill>
              <w14:schemeClr w14:val="tx1"/>
            </w14:solidFill>
          </w14:textFill>
        </w:rPr>
      </w:pPr>
    </w:p>
    <w:p>
      <w:pPr>
        <w:pStyle w:val="10"/>
        <w:snapToGrid w:val="0"/>
        <w:spacing w:beforeLines="0" w:afterLines="0"/>
        <w:outlineLvl w:val="0"/>
        <w:rPr>
          <w:rFonts w:ascii="黑体" w:hAnsi="宋体" w:eastAsia="黑体"/>
          <w:b/>
          <w:bCs/>
          <w:color w:val="000000" w:themeColor="text1"/>
          <w:sz w:val="28"/>
          <w:szCs w:val="28"/>
          <w14:textFill>
            <w14:solidFill>
              <w14:schemeClr w14:val="tx1"/>
            </w14:solidFill>
          </w14:textFill>
        </w:rPr>
      </w:pPr>
    </w:p>
    <w:p>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bookmarkStart w:id="644" w:name="_Toc34814381"/>
      <w:bookmarkStart w:id="645" w:name="_Toc27986432"/>
      <w:r>
        <w:rPr>
          <w:rFonts w:hint="eastAsia" w:ascii="宋体" w:hAnsi="宋体"/>
          <w:b w:val="0"/>
          <w:bCs w:val="0"/>
          <w:color w:val="000000" w:themeColor="text1"/>
          <w:sz w:val="32"/>
          <w:lang w:val="en-US" w:eastAsia="zh-CN"/>
          <w14:textFill>
            <w14:solidFill>
              <w14:schemeClr w14:val="tx1"/>
            </w14:solidFill>
          </w14:textFill>
        </w:rPr>
        <w:t xml:space="preserve">                         </w:t>
      </w:r>
    </w:p>
    <w:p>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pPr>
        <w:pStyle w:val="2"/>
        <w:spacing w:before="120" w:after="120" w:line="400" w:lineRule="exact"/>
        <w:ind w:firstLine="4160" w:firstLineChars="1300"/>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ind w:firstLine="4160" w:firstLineChars="1300"/>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ind w:firstLine="4160" w:firstLineChars="1300"/>
        <w:rPr>
          <w:rFonts w:ascii="宋体" w:hAnsi="宋体"/>
          <w:b w:val="0"/>
          <w:bCs w:val="0"/>
          <w:color w:val="000000" w:themeColor="text1"/>
          <w:sz w:val="32"/>
          <w14:textFill>
            <w14:solidFill>
              <w14:schemeClr w14:val="tx1"/>
            </w14:solidFill>
          </w14:textFill>
        </w:rPr>
      </w:pPr>
      <w:bookmarkStart w:id="646" w:name="_Toc149206347"/>
      <w:bookmarkStart w:id="647" w:name="_Toc30071"/>
      <w:r>
        <w:rPr>
          <w:rFonts w:hint="eastAsia" w:ascii="宋体" w:hAnsi="宋体"/>
          <w:b w:val="0"/>
          <w:bCs w:val="0"/>
          <w:color w:val="000000" w:themeColor="text1"/>
          <w:sz w:val="32"/>
          <w14:textFill>
            <w14:solidFill>
              <w14:schemeClr w14:val="tx1"/>
            </w14:solidFill>
          </w14:textFill>
        </w:rPr>
        <w:t>第二卷</w:t>
      </w:r>
      <w:bookmarkEnd w:id="644"/>
      <w:bookmarkEnd w:id="645"/>
      <w:bookmarkEnd w:id="646"/>
      <w:bookmarkEnd w:id="647"/>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bookmarkStart w:id="648" w:name="_Toc149206348"/>
      <w:bookmarkStart w:id="649" w:name="_Toc152042554"/>
      <w:bookmarkStart w:id="650" w:name="_Toc20941"/>
      <w:bookmarkStart w:id="651" w:name="_Toc34814382"/>
      <w:bookmarkStart w:id="652" w:name="_Toc152045772"/>
      <w:bookmarkStart w:id="653" w:name="_Toc27986433"/>
      <w:bookmarkStart w:id="654" w:name="_Toc144974834"/>
      <w:bookmarkStart w:id="655" w:name="_Toc152045782"/>
      <w:bookmarkStart w:id="656" w:name="_Toc152042571"/>
      <w:bookmarkStart w:id="657" w:name="_Toc144974851"/>
      <w:r>
        <w:rPr>
          <w:rFonts w:hint="eastAsia" w:ascii="宋体" w:hAnsi="宋体"/>
          <w:b w:val="0"/>
          <w:bCs w:val="0"/>
          <w:color w:val="000000" w:themeColor="text1"/>
          <w:sz w:val="32"/>
          <w14:textFill>
            <w14:solidFill>
              <w14:schemeClr w14:val="tx1"/>
            </w14:solidFill>
          </w14:textFill>
        </w:rPr>
        <w:t>第五章  招标工程量清单</w:t>
      </w:r>
      <w:bookmarkEnd w:id="648"/>
      <w:bookmarkEnd w:id="649"/>
      <w:bookmarkEnd w:id="650"/>
      <w:bookmarkEnd w:id="651"/>
      <w:bookmarkEnd w:id="652"/>
      <w:bookmarkEnd w:id="653"/>
      <w:bookmarkEnd w:id="654"/>
    </w:p>
    <w:p>
      <w:pPr>
        <w:pStyle w:val="2"/>
        <w:spacing w:before="120" w:after="120" w:line="400" w:lineRule="exact"/>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供参考，具体工程内容根据现场要求提供</w:t>
      </w:r>
    </w:p>
    <w:tbl>
      <w:tblPr>
        <w:tblStyle w:val="19"/>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296"/>
        <w:gridCol w:w="2157"/>
        <w:gridCol w:w="3042"/>
        <w:gridCol w:w="667"/>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658" w:name="_Toc30556"/>
            <w:bookmarkStart w:id="659" w:name="_Toc149206349"/>
            <w:r>
              <w:rPr>
                <w:rFonts w:hint="eastAsia" w:ascii="宋体" w:hAnsi="宋体" w:eastAsia="宋体" w:cs="宋体"/>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18"/>
                <w:szCs w:val="1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给水管</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040503002001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混凝土支墩</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1、C20钢筋砼支墩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2、具体详见施工图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18"/>
                <w:szCs w:val="1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新建道路</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1、25cm厚C25混凝土（fr≥4.5Mpa）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2、路面切缝、养护及防滑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3、道路模板等</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现状道路改造、复原</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040203007002</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1、25cm厚C25混凝土（fr≥4.5Mpa）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2、路面切缝、养护及防滑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3、道路模板等</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18"/>
                <w:szCs w:val="1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新建围墙</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1、200mm厚C20砼垫层，含模板</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1、C35混凝土带型基础，含模板</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010503004001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1、C30混凝土圈梁，含模板</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010507005001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扶手、压顶</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1、C30混凝土压顶，含模板</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18"/>
                <w:szCs w:val="1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新建设施</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 混凝土及钢筋混凝土工程</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010501004001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满堂基础</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C35素砼传力带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010503001001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基础梁</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支撑梁</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预处理区（细格栅、沉沙池、膜格栅）</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1、100mm厚混凝土垫层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040601006001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现浇混凝土池底</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1、500mm厚混凝土池底板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040601009001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现浇混凝土池梁</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1、混凝土池地梁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040601007001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现浇混凝土池壁(隔墙）</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1、混凝土池壁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040601008001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现浇混凝土池柱</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1、混凝土池柱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040601007002</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现浇混凝土池壁(隔墙）</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1、混凝土池渠道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040601011001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现浇混凝土板</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1、400mm厚混凝土池细格栅中板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040601009002</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现浇混凝土池梁</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1、混凝土池顶板梁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040601010001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现浇混凝土池盖板</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1、200mm厚混凝土池顶板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3、含掺防渗抗裂微膨胀型外加剂、模板安拆，混凝土拌和、运输、浇筑、养护、随捣随抹光等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040303001002</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1、100mm厚混凝土垫层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040601006002</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现浇混凝土池底</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1、400mm厚混凝土基础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生反池</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040303001003</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1、100mm厚混凝土垫层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4、防腐：环氧无溶剂（湿固化）防腐涂料，一底两面施工，涂层厚度不小于300μm；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5、防水：外涂型水泥基渗透结晶型防水材料，厚度1.0mm，用量不小于1.5kg/m2</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040601006003</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现浇混凝土池底</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1、800mm厚混凝土池底板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4、防腐：环氧无溶剂（湿固化）防腐涂料，一底两面施工，涂层厚度不小于300μm；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5、防水：外涂型水泥基渗透结晶型防水材料，厚度1.0mm，用量不小于1.5kg/m2</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040601007003</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现浇混凝土池壁(隔墙）</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1、混凝土池壁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4、防腐：环氧无溶剂（湿固化）防腐涂料，一底两面施工，涂层厚度不小于300μm；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5、防水：外涂型水泥基渗透结晶型防水材料，厚度1.0mm，用量不小于1.5kg/m2</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040601008002</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现浇混凝土池柱</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1、混凝土池柱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4、防腐：环氧无溶剂（湿固化）防腐涂料，一底两面施工，涂层厚度不小于300μm；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5、防水：外涂型水泥基渗透结晶型防水材料，厚度1.0mm，用量不小于1.5kg/m2</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040601015001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混凝土楼梯</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1、楼梯1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3、含掺防渗抗裂微膨胀型外加剂、模板安拆，混凝土拌和、运输、浇筑、养护、随捣随抹光等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4、防腐：环氧无溶剂（湿固化）防腐涂料，一底两面施工，涂层厚度不小于300μm；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5、防水：外涂型水泥基渗透结晶型防水材料，厚度1.0mm，用量不小于1.5kg/m2</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040601009003</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现浇混凝土池梁</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1、混凝土池顶板梁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3、含添加剂、模板安拆，混凝土拌和、运输、浇筑及养护等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4、防腐：环氧无溶剂（湿固化）防腐涂料，一底两面施工，涂层厚度不小于300μm；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5、防水：外涂型水泥基渗透结晶型防水材料，厚度1.0mm，用量不小于1.5kg/m2</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040601010002</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现浇混凝土池盖板</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1、200mm厚混凝土池顶板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3、含掺防渗抗裂微膨胀型外加剂、模板安拆，混凝土拌和、运输、浇筑、养护、随捣随抹光等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4、防腐：环氧无溶剂（湿固化）防腐涂料，一底两面施工，涂层厚度不小于300μm；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5、防水：外涂型水泥基渗透结晶型防水材料，厚度1.0mm，用量不小于1.5kg/m2</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040601006004</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现浇混凝土池底</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1、400mm厚混凝土基础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4、防腐：环氧无溶剂（湿固化）防腐涂料，一底两面施工，涂层厚度不小于300μm；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5、防水：外涂型水泥基渗透结晶型防水材料，厚度1.0mm，用量不小于1.5kg/m2</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膜池、膜车间及加氯接触池</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040303001004</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1、100mm厚混凝土垫层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040601006005</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现浇混凝土池底</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1、600mm厚混凝土池底板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040601007004</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现浇混凝土池壁(隔墙）</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1、混凝土池壁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040601011002</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现浇混凝土板</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1、混凝土池板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2、混凝土强度等级C35、抗渗等级P8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3、含掺防渗抗裂微膨胀型外加剂，模板安拆，混凝土拌和、运输、浇筑及养护等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4、特殊防腐区域:混凝土表面先行内衬HDPE多点锚固板防腐,厚度2mm</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18"/>
                <w:szCs w:val="1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建筑</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 混凝土及钢筋混凝土工程</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010502001001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部位：矩形柱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1.混凝土种类：商品泵送混凝土C35；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混土其他要求应符合图纸及其他相关文件规则。</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010503002002</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矩形梁</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部位：矩形梁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1.混凝土种类：商品泵送混凝土C35；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混土其他要求应符合图纸及其他相关文件规则。</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010503005001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部位：过梁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1.混凝土种类：非泵送混凝土C25；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混土其他要求应符合图纸及其他相关文件规则。</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010505003001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部位：砼板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1.混凝土种类：商品泵送混凝土C35；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混土其他要求应符合图纸及其他相关文件规则。</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010505006001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栏板</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部位：栏板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1.混凝土种类：商品泵送混凝土C35；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混土其他要求应符合图纸及其他相关文件规则。</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010501006001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设备基础</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1.混凝土种类：商品泵送混凝土C35；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混土其他要求应符合图纸及其他相关文件规则。</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010505008001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雨篷、悬挑板、阳台板</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部位：雨篷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1.混凝土种类：商品泵送混凝土C35；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混土其他要求应符合图纸及其他相关文件规则。</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010506001001</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直形楼梯</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部位：楼梯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1.混凝土种类：商品泵送混凝土C35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混土其他要求应符合图纸及其他相关文件规则。</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010507005002</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扶手、压顶</w:t>
            </w:r>
          </w:p>
        </w:tc>
        <w:tc>
          <w:tcPr>
            <w:tcW w:w="3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1.混凝土种类：非泵送混凝土C25；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混土其他要求应符合图纸及其他相关文件规则。</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61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010508001001</w:t>
            </w:r>
          </w:p>
        </w:tc>
        <w:tc>
          <w:tcPr>
            <w:tcW w:w="215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后浇带</w:t>
            </w:r>
          </w:p>
        </w:tc>
        <w:tc>
          <w:tcPr>
            <w:tcW w:w="304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部位：后浇带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1.混凝土种类：商品泵送混凝土C40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混土其他要求应符合图纸及其他相关文件规则。</w:t>
            </w:r>
          </w:p>
        </w:tc>
        <w:tc>
          <w:tcPr>
            <w:tcW w:w="66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6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78"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Arial" w:hAnsi="Arial" w:cs="Arial"/>
                <w:i w:val="0"/>
                <w:iCs w:val="0"/>
                <w:color w:val="000000"/>
                <w:sz w:val="20"/>
                <w:szCs w:val="20"/>
                <w:u w:val="none"/>
                <w:lang w:val="en-US" w:eastAsia="zh-CN"/>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7257.1626</w:t>
            </w:r>
          </w:p>
        </w:tc>
      </w:tr>
    </w:tbl>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br w:type="page"/>
      </w:r>
      <w:bookmarkStart w:id="660" w:name="_Toc149206350"/>
      <w:bookmarkStart w:id="661" w:name="_Toc34814386"/>
      <w:bookmarkStart w:id="662" w:name="_Toc27986437"/>
      <w:r>
        <w:rPr>
          <w:rFonts w:hint="eastAsia" w:ascii="宋体" w:hAnsi="宋体"/>
          <w:b w:val="0"/>
          <w:bCs w:val="0"/>
          <w:color w:val="000000" w:themeColor="text1"/>
          <w:sz w:val="32"/>
          <w14:textFill>
            <w14:solidFill>
              <w14:schemeClr w14:val="tx1"/>
            </w14:solidFill>
          </w14:textFill>
        </w:rPr>
        <w:t>第六章  图  纸</w:t>
      </w:r>
      <w:bookmarkEnd w:id="655"/>
      <w:bookmarkEnd w:id="656"/>
      <w:bookmarkEnd w:id="657"/>
      <w:bookmarkEnd w:id="658"/>
      <w:bookmarkEnd w:id="659"/>
      <w:bookmarkEnd w:id="660"/>
      <w:bookmarkEnd w:id="661"/>
      <w:bookmarkEnd w:id="662"/>
    </w:p>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 w:val="32"/>
          <w:szCs w:val="40"/>
          <w:lang w:val="en-US" w:eastAsia="zh-CN"/>
          <w14:textFill>
            <w14:solidFill>
              <w14:schemeClr w14:val="tx1"/>
            </w14:solidFill>
          </w14:textFill>
        </w:rPr>
        <w:t>无</w:t>
      </w:r>
      <w:r>
        <w:rPr>
          <w:rFonts w:ascii="宋体" w:hAnsi="宋体"/>
          <w:color w:val="000000" w:themeColor="text1"/>
          <w14:textFill>
            <w14:solidFill>
              <w14:schemeClr w14:val="tx1"/>
            </w14:solidFill>
          </w14:textFill>
        </w:rPr>
        <w:br w:type="page"/>
      </w:r>
    </w:p>
    <w:p>
      <w:pPr>
        <w:spacing w:line="400" w:lineRule="exact"/>
        <w:rPr>
          <w:rFonts w:hint="eastAsia" w:ascii="宋体" w:hAnsi="宋体"/>
          <w:color w:val="000000" w:themeColor="text1"/>
          <w14:textFill>
            <w14:solidFill>
              <w14:schemeClr w14:val="tx1"/>
            </w14:solidFill>
          </w14:textFill>
        </w:rPr>
      </w:pPr>
    </w:p>
    <w:p>
      <w:pPr>
        <w:spacing w:line="400" w:lineRule="exact"/>
        <w:rPr>
          <w:rFonts w:hint="eastAsia" w:ascii="宋体" w:hAnsi="宋体"/>
          <w:color w:val="000000" w:themeColor="text1"/>
          <w14:textFill>
            <w14:solidFill>
              <w14:schemeClr w14:val="tx1"/>
            </w14:solidFill>
          </w14:textFill>
        </w:rPr>
      </w:pPr>
    </w:p>
    <w:p>
      <w:pPr>
        <w:spacing w:line="400" w:lineRule="exact"/>
        <w:rPr>
          <w:rFonts w:hint="eastAsia" w:ascii="宋体" w:hAnsi="宋体"/>
          <w:color w:val="000000" w:themeColor="text1"/>
          <w14:textFill>
            <w14:solidFill>
              <w14:schemeClr w14:val="tx1"/>
            </w14:solidFill>
          </w14:textFill>
        </w:rPr>
      </w:pPr>
    </w:p>
    <w:p>
      <w:pPr>
        <w:spacing w:line="400" w:lineRule="exact"/>
        <w:rPr>
          <w:rFonts w:hint="eastAsia" w:ascii="宋体" w:hAnsi="宋体"/>
          <w:color w:val="000000" w:themeColor="text1"/>
          <w14:textFill>
            <w14:solidFill>
              <w14:schemeClr w14:val="tx1"/>
            </w14:solidFill>
          </w14:textFill>
        </w:rPr>
      </w:pPr>
    </w:p>
    <w:p>
      <w:pPr>
        <w:spacing w:line="400" w:lineRule="exact"/>
        <w:jc w:val="center"/>
        <w:rPr>
          <w:rFonts w:hint="eastAsia" w:ascii="宋体" w:hAnsi="宋体"/>
          <w:color w:val="000000" w:themeColor="text1"/>
          <w14:textFill>
            <w14:solidFill>
              <w14:schemeClr w14:val="tx1"/>
            </w14:solidFill>
          </w14:textFill>
        </w:rPr>
      </w:pPr>
    </w:p>
    <w:p>
      <w:pPr>
        <w:spacing w:line="400" w:lineRule="exact"/>
        <w:jc w:val="center"/>
        <w:rPr>
          <w:rFonts w:hint="eastAsia" w:ascii="宋体" w:hAnsi="宋体"/>
          <w:color w:val="000000" w:themeColor="text1"/>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63" w:name="_Toc149206351"/>
      <w:bookmarkStart w:id="664" w:name="_Toc28650"/>
      <w:bookmarkStart w:id="665" w:name="_Toc34814387"/>
      <w:bookmarkStart w:id="666" w:name="_Toc27986438"/>
      <w:r>
        <w:rPr>
          <w:rFonts w:hint="eastAsia" w:ascii="宋体" w:hAnsi="宋体"/>
          <w:b w:val="0"/>
          <w:bCs w:val="0"/>
          <w:color w:val="000000" w:themeColor="text1"/>
          <w:sz w:val="32"/>
          <w14:textFill>
            <w14:solidFill>
              <w14:schemeClr w14:val="tx1"/>
            </w14:solidFill>
          </w14:textFill>
        </w:rPr>
        <w:t>第三卷</w:t>
      </w:r>
      <w:bookmarkEnd w:id="663"/>
      <w:bookmarkEnd w:id="664"/>
      <w:bookmarkEnd w:id="665"/>
      <w:bookmarkEnd w:id="666"/>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67" w:name="_Toc144974854"/>
      <w:bookmarkStart w:id="668" w:name="_Toc152045785"/>
      <w:bookmarkStart w:id="669" w:name="_Toc152042574"/>
      <w:r>
        <w:rPr>
          <w:rFonts w:ascii="宋体" w:hAnsi="宋体"/>
          <w:color w:val="000000" w:themeColor="text1"/>
          <w14:textFill>
            <w14:solidFill>
              <w14:schemeClr w14:val="tx1"/>
            </w14:solidFill>
          </w14:textFill>
        </w:rPr>
        <w:br w:type="page"/>
      </w:r>
      <w:bookmarkStart w:id="670" w:name="_Toc16317"/>
      <w:bookmarkStart w:id="671" w:name="_Toc34814388"/>
      <w:bookmarkStart w:id="672" w:name="_Toc149206352"/>
      <w:bookmarkStart w:id="673" w:name="_Toc27986439"/>
      <w:r>
        <w:rPr>
          <w:rFonts w:hint="eastAsia" w:ascii="宋体" w:hAnsi="宋体"/>
          <w:b w:val="0"/>
          <w:bCs w:val="0"/>
          <w:color w:val="000000" w:themeColor="text1"/>
          <w:sz w:val="32"/>
          <w14:textFill>
            <w14:solidFill>
              <w14:schemeClr w14:val="tx1"/>
            </w14:solidFill>
          </w14:textFill>
        </w:rPr>
        <w:t>第七章  技术标准和要求</w:t>
      </w:r>
      <w:bookmarkEnd w:id="667"/>
      <w:bookmarkEnd w:id="668"/>
      <w:bookmarkEnd w:id="669"/>
      <w:bookmarkEnd w:id="670"/>
      <w:bookmarkEnd w:id="671"/>
      <w:bookmarkEnd w:id="672"/>
      <w:bookmarkEnd w:id="673"/>
    </w:p>
    <w:p>
      <w:pPr>
        <w:pStyle w:val="12"/>
        <w:pBdr>
          <w:bottom w:val="none" w:color="auto" w:sz="0" w:space="0"/>
        </w:pBdr>
        <w:rPr>
          <w:rFonts w:ascii="宋体" w:hAnsi="宋体"/>
          <w:color w:val="000000" w:themeColor="text1"/>
          <w14:textFill>
            <w14:solidFill>
              <w14:schemeClr w14:val="tx1"/>
            </w14:solidFill>
          </w14:textFill>
        </w:rPr>
      </w:pPr>
    </w:p>
    <w:p>
      <w:pPr>
        <w:pStyle w:val="12"/>
        <w:pBdr>
          <w:bottom w:val="none" w:color="auto" w:sz="0" w:space="0"/>
        </w:pBdr>
        <w:rPr>
          <w:rFonts w:ascii="宋体" w:hAnsi="宋体"/>
          <w:color w:val="000000" w:themeColor="text1"/>
          <w14:textFill>
            <w14:solidFill>
              <w14:schemeClr w14:val="tx1"/>
            </w14:solidFill>
          </w14:textFill>
        </w:rPr>
      </w:pPr>
    </w:p>
    <w:p>
      <w:pPr>
        <w:spacing w:line="312"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特别声明：投标人提供的设备必须至少符合以下技术要求、设计图纸、工程量清单要求，如中标后发现提供设备未达到要求的，招标人有权要求更换设备，同时费用不予增加，如不响应招标人要求的，招标人有权解除合同并要求中标单位对造成的损失进行赔偿。如招标文件中技术参数与设计图纸有出入以设计图纸为准。</w:t>
      </w:r>
    </w:p>
    <w:p>
      <w:pPr>
        <w:spacing w:line="312" w:lineRule="auto"/>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kern w:val="0"/>
          <w:szCs w:val="21"/>
          <w14:textFill>
            <w14:solidFill>
              <w14:schemeClr w14:val="tx1"/>
            </w14:solidFill>
          </w14:textFill>
        </w:rPr>
      </w:pPr>
      <w:bookmarkStart w:id="674" w:name="_Toc27986440"/>
      <w:bookmarkStart w:id="675" w:name="_Toc34814398"/>
      <w:bookmarkStart w:id="676" w:name="_Toc152045786"/>
      <w:bookmarkStart w:id="677" w:name="_Toc144974855"/>
      <w:bookmarkStart w:id="678" w:name="_Toc152042575"/>
      <w:r>
        <w:rPr>
          <w:rFonts w:hint="eastAsia" w:ascii="宋体" w:hAnsi="宋体" w:cs="宋体"/>
          <w:color w:val="000000" w:themeColor="text1"/>
          <w:kern w:val="0"/>
          <w:szCs w:val="21"/>
          <w14:textFill>
            <w14:solidFill>
              <w14:schemeClr w14:val="tx1"/>
            </w14:solidFill>
          </w14:textFill>
        </w:rPr>
        <w:t>提供的材料必须符合如下标准要求：</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.1符合相关材料的国家标准及行业标准，如国家有新的标准出台，则应符合国家所颁发的最新版本的质量和技术要求；</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.2如无规范标准的则按照</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的质量要求执行；</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.3如发现到场材料有质量问题，</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可拒绝签收并要求中标人清退不合格材料。如使用后发现问题，造成工程返工等的一切损失由中标人承担，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有权视损害情况自行启动扣除履约保证金，如损害情况估算价值超过2000元的，</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将聘请第三方作出损害评估后行使追偿权力，如履约保证金足够赔偿则可优先扣除履约保证金。</w:t>
      </w:r>
    </w:p>
    <w:p>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1.4</w:t>
      </w:r>
      <w:r>
        <w:rPr>
          <w:rFonts w:hint="eastAsia" w:ascii="宋体" w:hAnsi="宋体" w:cs="宋体"/>
          <w:color w:val="000000" w:themeColor="text1"/>
          <w:kern w:val="0"/>
          <w:szCs w:val="21"/>
          <w:shd w:val="clear" w:color="auto" w:fill="FFFFFF"/>
          <w14:textFill>
            <w14:solidFill>
              <w14:schemeClr w14:val="tx1"/>
            </w14:solidFill>
          </w14:textFill>
        </w:rPr>
        <w:t>、本次招标的建筑材料主要用于</w:t>
      </w:r>
      <w:r>
        <w:rPr>
          <w:rFonts w:hint="eastAsia" w:ascii="宋体" w:hAnsi="宋体" w:cs="宋体"/>
          <w:color w:val="000000" w:themeColor="text1"/>
          <w:kern w:val="0"/>
          <w:szCs w:val="21"/>
          <w:shd w:val="clear" w:color="auto" w:fill="FFFFFF"/>
          <w:lang w:val="en-US" w:eastAsia="zh-CN"/>
          <w14:textFill>
            <w14:solidFill>
              <w14:schemeClr w14:val="tx1"/>
            </w14:solidFill>
          </w14:textFill>
        </w:rPr>
        <w:t>市政</w:t>
      </w:r>
      <w:r>
        <w:rPr>
          <w:rFonts w:hint="eastAsia" w:ascii="宋体" w:hAnsi="宋体" w:cs="宋体"/>
          <w:color w:val="000000" w:themeColor="text1"/>
          <w:kern w:val="0"/>
          <w:szCs w:val="21"/>
          <w:shd w:val="clear" w:color="auto" w:fill="FFFFFF"/>
          <w14:textFill>
            <w14:solidFill>
              <w14:schemeClr w14:val="tx1"/>
            </w14:solidFill>
          </w14:textFill>
        </w:rPr>
        <w:t>工程施工，在实施过程中可能因工程的不同需对材料的配比等作出调整，供应商需在投标文件中承诺无条件响应</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对材料规格的调整。因规格调整产生的相关费用由中标人承担，</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不另行追加。</w:t>
      </w:r>
    </w:p>
    <w:p>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1.5</w:t>
      </w:r>
      <w:r>
        <w:rPr>
          <w:rFonts w:hint="eastAsia" w:ascii="宋体" w:hAnsi="宋体" w:cs="宋体"/>
          <w:color w:val="000000" w:themeColor="text1"/>
          <w:kern w:val="0"/>
          <w:szCs w:val="21"/>
          <w:shd w:val="clear" w:color="auto" w:fill="FFFFFF"/>
          <w14:textFill>
            <w14:solidFill>
              <w14:schemeClr w14:val="tx1"/>
            </w14:solidFill>
          </w14:textFill>
        </w:rPr>
        <w:t>、在供货时，如发现中标人未按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要求地点送达，产生二次转运费用的，由中标人承担转运费用，并支付供货金额5%的违约金。</w:t>
      </w: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其他要求</w:t>
      </w:r>
    </w:p>
    <w:p>
      <w:pPr>
        <w:pageBreakBefore w:val="0"/>
        <w:kinsoku/>
        <w:overflowPunct/>
        <w:topLinePunct w:val="0"/>
        <w:autoSpaceDE/>
        <w:autoSpaceDN/>
        <w:bidi w:val="0"/>
        <w:spacing w:line="360" w:lineRule="auto"/>
        <w:ind w:firstLine="420" w:firstLineChars="200"/>
        <w:outlineLvl w:val="9"/>
        <w:rPr>
          <w:rFonts w:hint="eastAsia" w:hAnsi="宋体" w:cs="宋体"/>
          <w:b/>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若供应商</w:t>
      </w:r>
      <w:r>
        <w:rPr>
          <w:rFonts w:hint="eastAsia" w:ascii="宋体" w:hAnsi="宋体" w:cs="宋体"/>
          <w:color w:val="000000" w:themeColor="text1"/>
          <w:kern w:val="0"/>
          <w:szCs w:val="21"/>
          <w:shd w:val="clear" w:color="auto" w:fill="FFFFFF"/>
          <w14:textFill>
            <w14:solidFill>
              <w14:schemeClr w14:val="tx1"/>
            </w14:solidFill>
          </w14:textFill>
        </w:rPr>
        <w:t>货产品抽检累计三次不合格</w:t>
      </w:r>
      <w:r>
        <w:rPr>
          <w:rFonts w:hint="eastAsia" w:ascii="宋体" w:hAnsi="宋体" w:cs="宋体"/>
          <w:color w:val="000000" w:themeColor="text1"/>
          <w:kern w:val="0"/>
          <w:szCs w:val="21"/>
          <w:shd w:val="clear" w:color="auto" w:fill="FFFFFF"/>
          <w:lang w:eastAsia="zh-CN"/>
          <w14:textFill>
            <w14:solidFill>
              <w14:schemeClr w14:val="tx1"/>
            </w14:solidFill>
          </w14:textFill>
        </w:rPr>
        <w:t>或</w:t>
      </w:r>
      <w:r>
        <w:rPr>
          <w:rFonts w:hint="eastAsia" w:ascii="宋体" w:hAnsi="宋体" w:cs="宋体"/>
          <w:color w:val="000000" w:themeColor="text1"/>
          <w:kern w:val="0"/>
          <w:szCs w:val="21"/>
          <w:shd w:val="clear" w:color="auto" w:fill="FFFFFF"/>
          <w14:textFill>
            <w14:solidFill>
              <w14:schemeClr w14:val="tx1"/>
            </w14:solidFill>
          </w14:textFill>
        </w:rPr>
        <w:t>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要求的供货时间送达</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指定的地点达三次</w:t>
      </w: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，招标人可终止供货合同。</w:t>
      </w: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79" w:name="_Toc149206353"/>
      <w:bookmarkStart w:id="680" w:name="_Toc1084"/>
      <w:r>
        <w:rPr>
          <w:rFonts w:hint="eastAsia" w:ascii="宋体" w:hAnsi="宋体"/>
          <w:b w:val="0"/>
          <w:bCs w:val="0"/>
          <w:color w:val="000000" w:themeColor="text1"/>
          <w:sz w:val="32"/>
          <w14:textFill>
            <w14:solidFill>
              <w14:schemeClr w14:val="tx1"/>
            </w14:solidFill>
          </w14:textFill>
        </w:rPr>
        <w:t>第四卷</w:t>
      </w:r>
      <w:bookmarkEnd w:id="674"/>
      <w:bookmarkEnd w:id="675"/>
      <w:bookmarkEnd w:id="679"/>
      <w:bookmarkEnd w:id="680"/>
    </w:p>
    <w:p>
      <w:pPr>
        <w:spacing w:line="400" w:lineRule="exact"/>
        <w:jc w:val="center"/>
        <w:rPr>
          <w:rFonts w:hint="eastAsia" w:ascii="宋体" w:hAnsi="宋体"/>
          <w:color w:val="000000" w:themeColor="text1"/>
          <w14:textFill>
            <w14:solidFill>
              <w14:schemeClr w14:val="tx1"/>
            </w14:solidFill>
          </w14:textFill>
        </w:rPr>
      </w:pPr>
      <w:r>
        <w:rPr>
          <w:rFonts w:ascii="宋体" w:hAnsi="宋体"/>
          <w:b/>
          <w:bCs/>
          <w:color w:val="000000" w:themeColor="text1"/>
          <w:sz w:val="32"/>
          <w14:textFill>
            <w14:solidFill>
              <w14:schemeClr w14:val="tx1"/>
            </w14:solidFill>
          </w14:textFill>
        </w:rPr>
        <w:br w:type="page"/>
      </w:r>
    </w:p>
    <w:p>
      <w:pPr>
        <w:spacing w:line="400" w:lineRule="exact"/>
        <w:jc w:val="center"/>
        <w:rPr>
          <w:rFonts w:hint="eastAsia" w:ascii="宋体" w:hAnsi="宋体"/>
          <w:color w:val="000000" w:themeColor="text1"/>
          <w14:textFill>
            <w14:solidFill>
              <w14:schemeClr w14:val="tx1"/>
            </w14:solidFill>
          </w14:textFill>
        </w:rPr>
      </w:pPr>
    </w:p>
    <w:p>
      <w:pPr>
        <w:spacing w:line="400" w:lineRule="exact"/>
        <w:jc w:val="center"/>
        <w:rPr>
          <w:rFonts w:hint="eastAsia" w:ascii="宋体" w:hAnsi="宋体"/>
          <w:color w:val="000000" w:themeColor="text1"/>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81" w:name="_Toc14727"/>
      <w:bookmarkStart w:id="682" w:name="_Toc27986441"/>
      <w:bookmarkStart w:id="683" w:name="_Toc149206354"/>
      <w:bookmarkStart w:id="684" w:name="_Toc34814399"/>
      <w:r>
        <w:rPr>
          <w:rFonts w:hint="eastAsia" w:ascii="宋体" w:hAnsi="宋体"/>
          <w:b w:val="0"/>
          <w:bCs w:val="0"/>
          <w:color w:val="000000" w:themeColor="text1"/>
          <w:sz w:val="32"/>
          <w14:textFill>
            <w14:solidFill>
              <w14:schemeClr w14:val="tx1"/>
            </w14:solidFill>
          </w14:textFill>
        </w:rPr>
        <w:t>第八章  投标文件格式</w:t>
      </w:r>
      <w:bookmarkEnd w:id="676"/>
      <w:bookmarkEnd w:id="677"/>
      <w:bookmarkEnd w:id="678"/>
      <w:bookmarkEnd w:id="681"/>
      <w:bookmarkEnd w:id="682"/>
      <w:bookmarkEnd w:id="683"/>
      <w:bookmarkEnd w:id="684"/>
    </w:p>
    <w:p>
      <w:pPr>
        <w:spacing w:line="400" w:lineRule="exact"/>
        <w:rPr>
          <w:rFonts w:hint="eastAsia"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商务标格式</w:t>
      </w: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265" w:lineRule="auto"/>
        <w:ind w:left="10" w:right="702" w:hanging="10"/>
        <w:jc w:val="center"/>
        <w:outlineLvl w:val="0"/>
        <w:rPr>
          <w:rFonts w:ascii="宋体" w:hAnsi="宋体" w:cs="宋体"/>
          <w:color w:val="000000" w:themeColor="text1"/>
          <w14:textFill>
            <w14:solidFill>
              <w14:schemeClr w14:val="tx1"/>
            </w14:solidFill>
          </w14:textFill>
        </w:rPr>
      </w:pPr>
      <w:bookmarkStart w:id="685" w:name="_Toc30015"/>
      <w:r>
        <w:rPr>
          <w:rFonts w:hint="eastAsia" w:ascii="宋体" w:hAnsi="宋体" w:cs="宋体"/>
          <w:color w:val="000000" w:themeColor="text1"/>
          <w:sz w:val="28"/>
          <w:u w:val="single"/>
          <w14:textFill>
            <w14:solidFill>
              <w14:schemeClr w14:val="tx1"/>
            </w14:solidFill>
          </w14:textFill>
        </w:rPr>
        <w:t>（项目名称）</w:t>
      </w:r>
      <w:bookmarkEnd w:id="685"/>
    </w:p>
    <w:p>
      <w:pPr>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ind w:left="10" w:right="701" w:hanging="1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44"/>
          <w14:textFill>
            <w14:solidFill>
              <w14:schemeClr w14:val="tx1"/>
            </w14:solidFill>
          </w14:textFill>
        </w:rPr>
        <w:t>投标文件</w:t>
      </w:r>
    </w:p>
    <w:p>
      <w:pPr>
        <w:ind w:right="591"/>
        <w:jc w:val="center"/>
        <w:rPr>
          <w:rFonts w:ascii="宋体" w:hAnsi="宋体" w:cs="宋体"/>
          <w:color w:val="000000" w:themeColor="text1"/>
          <w14:textFill>
            <w14:solidFill>
              <w14:schemeClr w14:val="tx1"/>
            </w14:solidFill>
          </w14:textFill>
        </w:rPr>
      </w:pPr>
    </w:p>
    <w:p>
      <w:pPr>
        <w:ind w:right="591"/>
        <w:jc w:val="center"/>
        <w:outlineLvl w:val="0"/>
        <w:rPr>
          <w:rFonts w:ascii="宋体" w:hAnsi="宋体" w:cs="宋体"/>
          <w:color w:val="000000" w:themeColor="text1"/>
          <w:sz w:val="28"/>
          <w:szCs w:val="28"/>
          <w14:textFill>
            <w14:solidFill>
              <w14:schemeClr w14:val="tx1"/>
            </w14:solidFill>
          </w14:textFill>
        </w:rPr>
      </w:pPr>
      <w:bookmarkStart w:id="686" w:name="_Toc17282"/>
      <w:r>
        <w:rPr>
          <w:rFonts w:hint="eastAsia" w:ascii="宋体" w:hAnsi="宋体" w:cs="宋体"/>
          <w:color w:val="000000" w:themeColor="text1"/>
          <w:sz w:val="28"/>
          <w:szCs w:val="28"/>
          <w14:textFill>
            <w14:solidFill>
              <w14:schemeClr w14:val="tx1"/>
            </w14:solidFill>
          </w14:textFill>
        </w:rPr>
        <w:t>（商务标）</w:t>
      </w:r>
      <w:bookmarkEnd w:id="686"/>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after="196"/>
        <w:rPr>
          <w:rFonts w:ascii="宋体" w:hAnsi="宋体" w:cs="宋体"/>
          <w:color w:val="000000" w:themeColor="text1"/>
          <w14:textFill>
            <w14:solidFill>
              <w14:schemeClr w14:val="tx1"/>
            </w14:solidFill>
          </w14:textFill>
        </w:rPr>
      </w:pPr>
    </w:p>
    <w:p>
      <w:pPr>
        <w:spacing w:line="378" w:lineRule="auto"/>
        <w:ind w:left="1131" w:hanging="1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投标人：</w:t>
      </w:r>
      <w:r>
        <w:rPr>
          <w:rFonts w:hint="eastAsia" w:ascii="宋体" w:hAnsi="宋体" w:cs="宋体"/>
          <w:color w:val="000000" w:themeColor="text1"/>
          <w:sz w:val="28"/>
          <w:u w:val="single"/>
          <w14:textFill>
            <w14:solidFill>
              <w14:schemeClr w14:val="tx1"/>
            </w14:solidFill>
          </w14:textFill>
        </w:rPr>
        <w:t>（盖单位章）</w:t>
      </w:r>
    </w:p>
    <w:p>
      <w:pPr>
        <w:spacing w:line="378" w:lineRule="auto"/>
        <w:ind w:left="1131" w:hanging="10"/>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法定代表人（单位负责人）或其委托代理人：</w:t>
      </w:r>
      <w:r>
        <w:rPr>
          <w:rFonts w:hint="eastAsia" w:ascii="宋体" w:hAnsi="宋体" w:cs="宋体"/>
          <w:color w:val="000000" w:themeColor="text1"/>
          <w:sz w:val="28"/>
          <w:u w:val="single"/>
          <w14:textFill>
            <w14:solidFill>
              <w14:schemeClr w14:val="tx1"/>
            </w14:solidFill>
          </w14:textFill>
        </w:rPr>
        <w:t>（签字或盖章）</w:t>
      </w:r>
    </w:p>
    <w:p>
      <w:pPr>
        <w:spacing w:after="73"/>
        <w:ind w:right="631"/>
        <w:jc w:val="center"/>
        <w:rPr>
          <w:rFonts w:ascii="宋体" w:hAnsi="宋体" w:cs="宋体"/>
          <w:color w:val="000000" w:themeColor="text1"/>
          <w14:textFill>
            <w14:solidFill>
              <w14:schemeClr w14:val="tx1"/>
            </w14:solidFill>
          </w14:textFill>
        </w:rPr>
      </w:pPr>
    </w:p>
    <w:p>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ab/>
      </w:r>
      <w:r>
        <w:rPr>
          <w:rFonts w:hint="eastAsia" w:cs="宋体"/>
          <w:color w:val="000000" w:themeColor="text1"/>
          <w:sz w:val="28"/>
          <w14:textFill>
            <w14:solidFill>
              <w14:schemeClr w14:val="tx1"/>
            </w14:solidFill>
          </w14:textFill>
        </w:rPr>
        <w:t>年    月    日</w:t>
      </w:r>
      <w:r>
        <w:rPr>
          <w:rFonts w:hint="eastAsia" w:cs="宋体"/>
          <w:color w:val="000000" w:themeColor="text1"/>
          <w14:textFill>
            <w14:solidFill>
              <w14:schemeClr w14:val="tx1"/>
            </w14:solidFill>
          </w14:textFill>
        </w:rPr>
        <w:tab/>
      </w:r>
      <w:bookmarkStart w:id="687" w:name="_Toc22506"/>
    </w:p>
    <w:p>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3"/>
        <w:spacing w:after="573"/>
        <w:ind w:right="704"/>
        <w:jc w:val="center"/>
        <w:rPr>
          <w:rFonts w:ascii="Arial" w:hAnsi="Arial" w:eastAsia="宋体" w:cs="Arial"/>
          <w:color w:val="000000" w:themeColor="text1"/>
          <w:highlight w:val="none"/>
          <w14:textFill>
            <w14:solidFill>
              <w14:schemeClr w14:val="tx1"/>
            </w14:solidFill>
          </w14:textFill>
        </w:rPr>
      </w:pPr>
      <w:r>
        <w:rPr>
          <w:rFonts w:ascii="Arial" w:hAnsi="Arial" w:eastAsia="宋体" w:cs="Arial"/>
          <w:color w:val="000000" w:themeColor="text1"/>
          <w:highlight w:val="none"/>
          <w14:textFill>
            <w14:solidFill>
              <w14:schemeClr w14:val="tx1"/>
            </w14:solidFill>
          </w14:textFill>
        </w:rPr>
        <w:t>一、投标函</w:t>
      </w:r>
      <w:bookmarkEnd w:id="687"/>
    </w:p>
    <w:p>
      <w:pPr>
        <w:spacing w:after="0" w:line="360" w:lineRule="auto"/>
        <w:ind w:left="-5" w:right="590" w:hanging="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highlight w:val="none"/>
          <w:u w:val="single"/>
          <w14:textFill>
            <w14:solidFill>
              <w14:schemeClr w14:val="tx1"/>
            </w14:solidFill>
          </w14:textFill>
        </w:rPr>
        <w:t xml:space="preserve"> </w:t>
      </w:r>
      <w:r>
        <w:rPr>
          <w:rFonts w:ascii="Arial" w:hAnsi="Arial" w:eastAsia="宋体" w:cs="Arial"/>
          <w:color w:val="000000" w:themeColor="text1"/>
          <w:sz w:val="21"/>
          <w:szCs w:val="21"/>
          <w:highlight w:val="none"/>
          <w:u w:val="single"/>
          <w14:textFill>
            <w14:solidFill>
              <w14:schemeClr w14:val="tx1"/>
            </w14:solidFill>
          </w14:textFill>
        </w:rPr>
        <w:t xml:space="preserve">       （招标人名称）        </w:t>
      </w:r>
      <w:r>
        <w:rPr>
          <w:rFonts w:ascii="Arial" w:hAnsi="Arial" w:eastAsia="宋体" w:cs="Arial"/>
          <w:color w:val="000000" w:themeColor="text1"/>
          <w:sz w:val="21"/>
          <w:szCs w:val="21"/>
          <w:highlight w:val="none"/>
          <w14:textFill>
            <w14:solidFill>
              <w14:schemeClr w14:val="tx1"/>
            </w14:solidFill>
          </w14:textFill>
        </w:rPr>
        <w:t>：</w:t>
      </w:r>
    </w:p>
    <w:p>
      <w:pPr>
        <w:numPr>
          <w:ilvl w:val="0"/>
          <w:numId w:val="1"/>
        </w:numPr>
        <w:spacing w:after="0" w:line="360" w:lineRule="auto"/>
        <w:ind w:left="-15" w:right="-8" w:firstLine="410"/>
        <w:rPr>
          <w:rFonts w:hint="default" w:ascii="Arial" w:hAnsi="Arial" w:eastAsia="宋体" w:cs="Arial"/>
          <w:color w:val="000000" w:themeColor="text1"/>
          <w:sz w:val="21"/>
          <w:szCs w:val="21"/>
          <w:highlight w:val="none"/>
          <w:u w:val="none"/>
          <w:lang w:val="en-US" w:eastAsia="zh-CN"/>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我方已仔细研究了</w:t>
      </w:r>
      <w:r>
        <w:rPr>
          <w:rFonts w:ascii="Arial" w:hAnsi="Arial" w:eastAsia="宋体" w:cs="Arial"/>
          <w:color w:val="000000" w:themeColor="text1"/>
          <w:sz w:val="21"/>
          <w:szCs w:val="21"/>
          <w:highlight w:val="none"/>
          <w:u w:val="single"/>
          <w14:textFill>
            <w14:solidFill>
              <w14:schemeClr w14:val="tx1"/>
            </w14:solidFill>
          </w14:textFill>
        </w:rPr>
        <w:t xml:space="preserve">        （项目名称）        </w:t>
      </w:r>
      <w:r>
        <w:rPr>
          <w:rFonts w:ascii="Arial" w:hAnsi="Arial" w:eastAsia="宋体" w:cs="Arial"/>
          <w:color w:val="000000" w:themeColor="text1"/>
          <w:sz w:val="21"/>
          <w:szCs w:val="21"/>
          <w:highlight w:val="none"/>
          <w14:textFill>
            <w14:solidFill>
              <w14:schemeClr w14:val="tx1"/>
            </w14:solidFill>
          </w14:textFill>
        </w:rPr>
        <w:t>项目招标文件的全部内容，愿意以</w:t>
      </w:r>
      <w:r>
        <w:rPr>
          <w:rFonts w:hint="default" w:ascii="Arial" w:hAnsi="Arial" w:eastAsia="宋体" w:cs="Arial"/>
          <w:color w:val="000000" w:themeColor="text1"/>
          <w:sz w:val="21"/>
          <w:szCs w:val="21"/>
          <w:highlight w:val="none"/>
          <w14:textFill>
            <w14:solidFill>
              <w14:schemeClr w14:val="tx1"/>
            </w14:solidFill>
          </w14:textFill>
        </w:rPr>
        <w:t>砼单价（元</w:t>
      </w:r>
      <w:r>
        <w:rPr>
          <w:rFonts w:ascii="Arial" w:hAnsi="Arial" w:eastAsia="宋体" w:cs="Arial"/>
          <w:color w:val="000000" w:themeColor="text1"/>
          <w:sz w:val="21"/>
          <w:szCs w:val="21"/>
          <w:highlight w:val="none"/>
          <w14:textFill>
            <w14:solidFill>
              <w14:schemeClr w14:val="tx1"/>
            </w14:solidFill>
          </w14:textFill>
        </w:rPr>
        <w:t>/M</w:t>
      </w:r>
      <w:r>
        <w:rPr>
          <w:rFonts w:ascii="Arial" w:hAnsi="Arial" w:eastAsia="宋体" w:cs="Arial"/>
          <w:color w:val="000000" w:themeColor="text1"/>
          <w:sz w:val="21"/>
          <w:szCs w:val="21"/>
          <w:highlight w:val="none"/>
          <w:vertAlign w:val="baseline"/>
          <w14:textFill>
            <w14:solidFill>
              <w14:schemeClr w14:val="tx1"/>
            </w14:solidFill>
          </w14:textFill>
        </w:rPr>
        <w:t>3</w:t>
      </w:r>
      <w:r>
        <w:rPr>
          <w:rFonts w:hint="default" w:ascii="Arial" w:hAnsi="Arial" w:eastAsia="宋体" w:cs="Arial"/>
          <w:color w:val="000000" w:themeColor="text1"/>
          <w:sz w:val="21"/>
          <w:szCs w:val="21"/>
          <w:highlight w:val="none"/>
          <w14:textFill>
            <w14:solidFill>
              <w14:schemeClr w14:val="tx1"/>
            </w14:solidFill>
          </w14:textFill>
        </w:rPr>
        <w:t>）：按温州市住建委建设工程造价管理处发布的</w:t>
      </w:r>
      <w:r>
        <w:rPr>
          <w:rFonts w:hint="default" w:ascii="Arial" w:hAnsi="Arial" w:eastAsia="宋体" w:cs="Arial"/>
          <w:color w:val="000000" w:themeColor="text1"/>
          <w:sz w:val="21"/>
          <w:szCs w:val="21"/>
          <w:highlight w:val="none"/>
          <w:lang w:val="en-US" w:eastAsia="zh-CN"/>
          <w14:textFill>
            <w14:solidFill>
              <w14:schemeClr w14:val="tx1"/>
            </w14:solidFill>
          </w14:textFill>
        </w:rPr>
        <w:t>当</w:t>
      </w:r>
      <w:r>
        <w:rPr>
          <w:rFonts w:hint="default" w:ascii="Arial" w:hAnsi="Arial" w:eastAsia="宋体" w:cs="Arial"/>
          <w:color w:val="000000" w:themeColor="text1"/>
          <w:sz w:val="21"/>
          <w:szCs w:val="21"/>
          <w:highlight w:val="none"/>
          <w14:textFill>
            <w14:solidFill>
              <w14:schemeClr w14:val="tx1"/>
            </w14:solidFill>
          </w14:textFill>
        </w:rPr>
        <w:t>月</w:t>
      </w:r>
      <w:r>
        <w:rPr>
          <w:rFonts w:hint="default" w:ascii="Arial" w:hAnsi="Arial" w:eastAsia="宋体" w:cs="Arial"/>
          <w:color w:val="000000" w:themeColor="text1"/>
          <w:sz w:val="21"/>
          <w:szCs w:val="21"/>
          <w:highlight w:val="none"/>
          <w:lang w:eastAsia="zh-CN"/>
          <w14:textFill>
            <w14:solidFill>
              <w14:schemeClr w14:val="tx1"/>
            </w14:solidFill>
          </w14:textFill>
        </w:rPr>
        <w:t>含税</w:t>
      </w:r>
      <w:r>
        <w:rPr>
          <w:rFonts w:hint="default" w:ascii="Arial" w:hAnsi="Arial" w:eastAsia="宋体" w:cs="Arial"/>
          <w:color w:val="000000" w:themeColor="text1"/>
          <w:sz w:val="21"/>
          <w:szCs w:val="21"/>
          <w:highlight w:val="none"/>
          <w14:textFill>
            <w14:solidFill>
              <w14:schemeClr w14:val="tx1"/>
            </w14:solidFill>
          </w14:textFill>
        </w:rPr>
        <w:t>信息价下浮</w:t>
      </w:r>
      <w:r>
        <w:rPr>
          <w:rFonts w:ascii="Arial" w:hAnsi="Arial" w:eastAsia="宋体" w:cs="Arial"/>
          <w:color w:val="000000" w:themeColor="text1"/>
          <w:sz w:val="21"/>
          <w:szCs w:val="21"/>
          <w:highlight w:val="none"/>
          <w:u w:val="none"/>
          <w14:textFill>
            <w14:solidFill>
              <w14:schemeClr w14:val="tx1"/>
            </w14:solidFill>
          </w14:textFill>
        </w:rPr>
        <w:t xml:space="preserve"> </w:t>
      </w:r>
      <w:r>
        <w:rPr>
          <w:rFonts w:ascii="Arial" w:hAnsi="Arial" w:eastAsia="宋体" w:cs="Arial"/>
          <w:color w:val="000000" w:themeColor="text1"/>
          <w:sz w:val="21"/>
          <w:szCs w:val="21"/>
          <w:highlight w:val="none"/>
          <w:u w:val="single"/>
          <w14:textFill>
            <w14:solidFill>
              <w14:schemeClr w14:val="tx1"/>
            </w14:solidFill>
          </w14:textFill>
        </w:rPr>
        <w:t xml:space="preserve"> </w:t>
      </w:r>
      <w:r>
        <w:rPr>
          <w:rFonts w:hint="default" w:ascii="Arial" w:hAnsi="Arial" w:eastAsia="宋体" w:cs="Arial"/>
          <w:color w:val="000000" w:themeColor="text1"/>
          <w:sz w:val="21"/>
          <w:szCs w:val="21"/>
          <w:highlight w:val="none"/>
          <w:u w:val="single"/>
          <w14:textFill>
            <w14:solidFill>
              <w14:schemeClr w14:val="tx1"/>
            </w14:solidFill>
          </w14:textFill>
        </w:rPr>
        <w:t xml:space="preserve">     </w:t>
      </w:r>
      <w:r>
        <w:rPr>
          <w:rFonts w:hint="default" w:ascii="Arial" w:hAnsi="Arial" w:eastAsia="宋体" w:cs="Arial"/>
          <w:color w:val="000000" w:themeColor="text1"/>
          <w:sz w:val="21"/>
          <w:szCs w:val="21"/>
          <w:highlight w:val="none"/>
          <w:u w:val="none"/>
          <w14:textFill>
            <w14:solidFill>
              <w14:schemeClr w14:val="tx1"/>
            </w14:solidFill>
          </w14:textFill>
        </w:rPr>
        <w:t xml:space="preserve"> </w:t>
      </w:r>
      <w:r>
        <w:rPr>
          <w:rFonts w:hint="default" w:ascii="Arial" w:hAnsi="Arial" w:eastAsia="宋体" w:cs="Arial"/>
          <w:color w:val="000000" w:themeColor="text1"/>
          <w:sz w:val="21"/>
          <w:szCs w:val="21"/>
          <w:highlight w:val="none"/>
          <w14:textFill>
            <w14:solidFill>
              <w14:schemeClr w14:val="tx1"/>
            </w14:solidFill>
          </w14:textFill>
        </w:rPr>
        <w:t>元</w:t>
      </w:r>
      <w:r>
        <w:rPr>
          <w:rFonts w:ascii="Arial" w:hAnsi="Arial" w:eastAsia="宋体" w:cs="Arial"/>
          <w:color w:val="000000" w:themeColor="text1"/>
          <w:sz w:val="21"/>
          <w:szCs w:val="21"/>
          <w:highlight w:val="none"/>
          <w14:textFill>
            <w14:solidFill>
              <w14:schemeClr w14:val="tx1"/>
            </w14:solidFill>
          </w14:textFill>
        </w:rPr>
        <w:t>/M</w:t>
      </w:r>
      <w:r>
        <w:rPr>
          <w:rFonts w:ascii="Arial" w:hAnsi="Arial" w:eastAsia="宋体" w:cs="Arial"/>
          <w:color w:val="000000" w:themeColor="text1"/>
          <w:sz w:val="21"/>
          <w:szCs w:val="21"/>
          <w:highlight w:val="none"/>
          <w:vertAlign w:val="baseline"/>
          <w14:textFill>
            <w14:solidFill>
              <w14:schemeClr w14:val="tx1"/>
            </w14:solidFill>
          </w14:textFill>
        </w:rPr>
        <w:t>3</w:t>
      </w:r>
      <w:r>
        <w:rPr>
          <w:rFonts w:hint="default" w:ascii="Arial" w:hAnsi="Arial" w:eastAsia="宋体" w:cs="Arial"/>
          <w:color w:val="000000" w:themeColor="text1"/>
          <w:sz w:val="21"/>
          <w:szCs w:val="21"/>
          <w:highlight w:val="none"/>
          <w14:textFill>
            <w14:solidFill>
              <w14:schemeClr w14:val="tx1"/>
            </w14:solidFill>
          </w14:textFill>
        </w:rPr>
        <w:t>执行</w:t>
      </w:r>
      <w:r>
        <w:rPr>
          <w:rFonts w:hint="default" w:ascii="Arial" w:hAnsi="Arial" w:eastAsia="宋体" w:cs="Arial"/>
          <w:color w:val="000000" w:themeColor="text1"/>
          <w:sz w:val="21"/>
          <w:szCs w:val="21"/>
          <w:highlight w:val="none"/>
          <w:lang w:eastAsia="zh-CN"/>
          <w14:textFill>
            <w14:solidFill>
              <w14:schemeClr w14:val="tx1"/>
            </w14:solidFill>
          </w14:textFill>
        </w:rPr>
        <w:t>；乙方提供</w:t>
      </w:r>
      <w:r>
        <w:rPr>
          <w:rFonts w:hint="default" w:ascii="Arial" w:hAnsi="Arial" w:eastAsia="宋体" w:cs="Arial"/>
          <w:color w:val="000000" w:themeColor="text1"/>
          <w:sz w:val="21"/>
          <w:szCs w:val="21"/>
          <w:highlight w:val="none"/>
          <w:lang w:val="en-US" w:eastAsia="zh-CN"/>
          <w14:textFill>
            <w14:solidFill>
              <w14:schemeClr w14:val="tx1"/>
            </w14:solidFill>
          </w14:textFill>
        </w:rPr>
        <w:t>3%增值</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税专用发票的投标总报价，以及投标工期符合招标文件要求，按招标文件要求提供相应的设备、技术服务和质保期服务等内容，并按合同约定履行义务。</w:t>
      </w:r>
    </w:p>
    <w:p>
      <w:pPr>
        <w:numPr>
          <w:ilvl w:val="0"/>
          <w:numId w:val="0"/>
        </w:numPr>
        <w:spacing w:after="0" w:line="360" w:lineRule="auto"/>
        <w:ind w:left="395" w:leftChars="0" w:right="-8" w:rightChars="0"/>
        <w:rPr>
          <w:rFonts w:hint="eastAsia" w:ascii="Arial" w:hAnsi="Arial" w:eastAsia="宋体" w:cs="Arial"/>
          <w:color w:val="000000" w:themeColor="text1"/>
          <w:sz w:val="21"/>
          <w:szCs w:val="21"/>
          <w:highlight w:val="none"/>
          <w:u w:val="none"/>
          <w:lang w:val="en-US" w:eastAsia="zh-CN"/>
          <w14:textFill>
            <w14:solidFill>
              <w14:schemeClr w14:val="tx1"/>
            </w14:solidFill>
          </w14:textFill>
        </w:rPr>
      </w:pP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按温州市住建委建设工程造价管理处发布的当月含税信息价下浮100元</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/M3</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起执行，下浮不足100元</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/M3</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否决其投标，下浮最多者为中标人。</w:t>
      </w:r>
    </w:p>
    <w:p>
      <w:pPr>
        <w:pStyle w:val="18"/>
        <w:numPr>
          <w:ilvl w:val="0"/>
          <w:numId w:val="0"/>
        </w:numPr>
        <w:spacing w:line="360" w:lineRule="auto"/>
        <w:ind w:left="0" w:leftChars="0" w:firstLine="420" w:firstLineChars="200"/>
        <w:rPr>
          <w:rFonts w:hint="default" w:ascii="Arial" w:hAnsi="Arial" w:eastAsia="宋体" w:cs="Arial"/>
          <w:color w:val="000000" w:themeColor="text1"/>
          <w:kern w:val="2"/>
          <w:sz w:val="21"/>
          <w:szCs w:val="21"/>
          <w:highlight w:val="none"/>
          <w:u w:val="none"/>
          <w:lang w:val="en-US" w:eastAsia="zh-CN" w:bidi="ar-SA"/>
          <w14:textFill>
            <w14:solidFill>
              <w14:schemeClr w14:val="tx1"/>
            </w14:solidFill>
          </w14:textFill>
        </w:rPr>
      </w:pPr>
      <w:r>
        <w:rPr>
          <w:rFonts w:hint="eastAsia" w:ascii="Arial" w:hAnsi="Arial" w:eastAsia="宋体" w:cs="Arial"/>
          <w:color w:val="000000" w:themeColor="text1"/>
          <w:kern w:val="2"/>
          <w:sz w:val="21"/>
          <w:szCs w:val="21"/>
          <w:highlight w:val="none"/>
          <w:u w:val="none"/>
          <w:lang w:val="en-US" w:eastAsia="zh-CN" w:bidi="ar-SA"/>
          <w14:textFill>
            <w14:solidFill>
              <w14:schemeClr w14:val="tx1"/>
            </w14:solidFill>
          </w14:textFill>
        </w:rPr>
        <w:t>我方自有的商品混凝土砼搅拌站详细地址为：</w:t>
      </w:r>
      <w:r>
        <w:rPr>
          <w:rFonts w:hint="eastAsia" w:ascii="Arial" w:hAnsi="Arial" w:eastAsia="宋体" w:cs="Arial"/>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Arial" w:hAnsi="Arial" w:eastAsia="宋体" w:cs="Arial"/>
          <w:color w:val="000000" w:themeColor="text1"/>
          <w:kern w:val="2"/>
          <w:sz w:val="21"/>
          <w:szCs w:val="21"/>
          <w:highlight w:val="none"/>
          <w:u w:val="none"/>
          <w:lang w:val="en-US" w:eastAsia="zh-CN" w:bidi="ar-SA"/>
          <w14:textFill>
            <w14:solidFill>
              <w14:schemeClr w14:val="tx1"/>
            </w14:solidFill>
          </w14:textFill>
        </w:rPr>
        <w:t>。</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2. 我方按招标文件的规定提供投标文件相关内容，具体详见投标文件，如投标文件相关内容与投标函内容存在内容不一致的，以投标函内容为准。</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3．我方承诺响应招标文件的全部要求。</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4．我方承诺在招标文件规定的投标有效期内不撤销投标文件。</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5．如我方中标，我方承诺：</w:t>
      </w:r>
    </w:p>
    <w:p>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在收到中标通知书后，在中标通知书规定的期限内与你方签订合同；</w:t>
      </w:r>
    </w:p>
    <w:p>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在签订合同时不向你方提出附加条件；</w:t>
      </w:r>
    </w:p>
    <w:p>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按照招标文件要求提交履约保证金；</w:t>
      </w:r>
    </w:p>
    <w:p>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在合同约定的期限内完成合同规定的全部义务。</w:t>
      </w:r>
    </w:p>
    <w:p>
      <w:pPr>
        <w:numPr>
          <w:ilvl w:val="0"/>
          <w:numId w:val="3"/>
        </w:num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我方在此声明，所递交的投标文件及有关资料内容完整、真实和准确，且不存在第二章“投标人须知”第1.4.3 项规定的任何一种情形。</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投标人：</w:t>
      </w:r>
      <w:r>
        <w:rPr>
          <w:rFonts w:ascii="Arial" w:hAnsi="Arial" w:eastAsia="宋体" w:cs="Arial"/>
          <w:color w:val="000000" w:themeColor="text1"/>
          <w:sz w:val="21"/>
          <w:szCs w:val="21"/>
          <w:highlight w:val="none"/>
          <w:u w:val="single"/>
          <w14:textFill>
            <w14:solidFill>
              <w14:schemeClr w14:val="tx1"/>
            </w14:solidFill>
          </w14:textFill>
        </w:rPr>
        <w:t xml:space="preserve">            （盖单位章）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法定代表人（单位负责人）或其委托代理人：</w:t>
      </w:r>
      <w:r>
        <w:rPr>
          <w:rFonts w:ascii="Arial" w:hAnsi="Arial" w:eastAsia="宋体" w:cs="Arial"/>
          <w:color w:val="000000" w:themeColor="text1"/>
          <w:sz w:val="21"/>
          <w:szCs w:val="21"/>
          <w:highlight w:val="none"/>
          <w:u w:val="single"/>
          <w14:textFill>
            <w14:solidFill>
              <w14:schemeClr w14:val="tx1"/>
            </w14:solidFill>
          </w14:textFill>
        </w:rPr>
        <w:t xml:space="preserve">            （签字或盖章）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地址：</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u w:val="single" w:color="000000"/>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网址：</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u w:val="single" w:color="000000"/>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电话：</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传真：</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邮政编码：</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jc w:val="right"/>
        <w:rPr>
          <w:rFonts w:ascii="Arial" w:hAnsi="Arial" w:eastAsia="宋体" w:cs="Arial"/>
          <w:color w:val="000000" w:themeColor="text1"/>
          <w:sz w:val="21"/>
          <w:szCs w:val="21"/>
          <w:highlight w:val="none"/>
          <w:u w:val="single" w:color="000000"/>
          <w14:textFill>
            <w14:solidFill>
              <w14:schemeClr w14:val="tx1"/>
            </w14:solidFill>
          </w14:textFill>
        </w:rPr>
      </w:pPr>
    </w:p>
    <w:p>
      <w:pPr>
        <w:spacing w:line="360" w:lineRule="auto"/>
        <w:ind w:left="-15" w:right="-8" w:firstLine="410"/>
        <w:jc w:val="center"/>
        <w:rPr>
          <w:color w:val="000000" w:themeColor="text1"/>
          <w14:textFill>
            <w14:solidFill>
              <w14:schemeClr w14:val="tx1"/>
            </w14:solidFill>
          </w14:textFill>
        </w:rPr>
      </w:pP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年</w:t>
      </w: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月</w:t>
      </w: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日</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Arial" w:hAnsi="Arial" w:cs="Arial"/>
          <w:b/>
          <w:bCs/>
          <w:color w:val="000000" w:themeColor="text1"/>
          <w:kern w:val="0"/>
          <w:sz w:val="32"/>
          <w:szCs w:val="20"/>
          <w14:textFill>
            <w14:solidFill>
              <w14:schemeClr w14:val="tx1"/>
            </w14:solidFill>
          </w14:textFill>
        </w:rPr>
      </w:pPr>
      <w:r>
        <w:rPr>
          <w:rFonts w:hint="eastAsia" w:ascii="Arial" w:hAnsi="Arial" w:cs="Arial"/>
          <w:b/>
          <w:bCs/>
          <w:color w:val="000000" w:themeColor="text1"/>
          <w:kern w:val="0"/>
          <w:sz w:val="32"/>
          <w:szCs w:val="20"/>
          <w14:textFill>
            <w14:solidFill>
              <w14:schemeClr w14:val="tx1"/>
            </w14:solidFill>
          </w14:textFill>
        </w:rPr>
        <w:t>资格审查资料</w:t>
      </w:r>
    </w:p>
    <w:p>
      <w:pPr>
        <w:pStyle w:val="3"/>
        <w:spacing w:after="570"/>
        <w:ind w:left="1438"/>
        <w:rPr>
          <w:rFonts w:eastAsia="宋体" w:cs="Arial"/>
          <w:color w:val="000000" w:themeColor="text1"/>
          <w14:textFill>
            <w14:solidFill>
              <w14:schemeClr w14:val="tx1"/>
            </w14:solidFill>
          </w14:textFill>
        </w:rPr>
      </w:pPr>
      <w:bookmarkStart w:id="688" w:name="_Toc149060278"/>
      <w:bookmarkStart w:id="689" w:name="_Toc21195"/>
      <w:bookmarkStart w:id="690" w:name="_Toc31389"/>
      <w:bookmarkStart w:id="691" w:name="_Toc149206357"/>
      <w:bookmarkStart w:id="692" w:name="_Toc149060486"/>
      <w:r>
        <w:rPr>
          <w:rFonts w:hint="eastAsia" w:eastAsia="宋体" w:cs="Arial"/>
          <w:color w:val="000000" w:themeColor="text1"/>
          <w14:textFill>
            <w14:solidFill>
              <w14:schemeClr w14:val="tx1"/>
            </w14:solidFill>
          </w14:textFill>
        </w:rPr>
        <w:t>1）</w:t>
      </w:r>
      <w:r>
        <w:rPr>
          <w:rFonts w:eastAsia="宋体" w:cs="Arial"/>
          <w:color w:val="000000" w:themeColor="text1"/>
          <w14:textFill>
            <w14:solidFill>
              <w14:schemeClr w14:val="tx1"/>
            </w14:solidFill>
          </w14:textFill>
        </w:rPr>
        <w:t>法定代表人（单位负责人）身份证明</w:t>
      </w:r>
      <w:bookmarkEnd w:id="688"/>
      <w:bookmarkEnd w:id="689"/>
      <w:bookmarkEnd w:id="690"/>
      <w:bookmarkEnd w:id="691"/>
      <w:bookmarkEnd w:id="692"/>
    </w:p>
    <w:p>
      <w:pPr>
        <w:spacing w:line="433" w:lineRule="auto"/>
        <w:ind w:right="9290"/>
        <w:rPr>
          <w:rFonts w:ascii="Arial" w:hAnsi="Arial" w:cs="Arial"/>
          <w:color w:val="000000" w:themeColor="text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姓名：性别：年龄：职务：系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的法定代表人（单位负责人）。特此证明。</w:t>
      </w: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w:t>
      </w: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注：本身份证明需由投标人加盖单位公章。</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14:textFill>
            <w14:solidFill>
              <w14:schemeClr w14:val="tx1"/>
            </w14:solidFill>
          </w14:textFill>
        </w:rPr>
        <w:t xml:space="preserve">                 （单位公章）                 </w:t>
      </w:r>
    </w:p>
    <w:p>
      <w:pPr>
        <w:spacing w:line="360" w:lineRule="auto"/>
        <w:rPr>
          <w:rFonts w:ascii="Arial" w:hAnsi="Arial" w:cs="Arial"/>
          <w:color w:val="000000" w:themeColor="text1"/>
          <w:szCs w:val="21"/>
          <w14:textFill>
            <w14:solidFill>
              <w14:schemeClr w14:val="tx1"/>
            </w14:solidFill>
          </w14:textFill>
        </w:rPr>
      </w:pPr>
    </w:p>
    <w:p>
      <w:pPr>
        <w:spacing w:line="360" w:lineRule="auto"/>
        <w:ind w:left="10" w:right="2199" w:hanging="10"/>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pPr>
        <w:rPr>
          <w:rFonts w:ascii="Arial" w:hAnsi="Arial" w:cs="Arial"/>
          <w:color w:val="000000" w:themeColor="text1"/>
          <w:sz w:val="32"/>
          <w14:textFill>
            <w14:solidFill>
              <w14:schemeClr w14:val="tx1"/>
            </w14:solidFill>
          </w14:textFill>
        </w:rPr>
      </w:pPr>
      <w:r>
        <w:rPr>
          <w:rFonts w:ascii="Arial" w:hAnsi="Arial" w:cs="Arial"/>
          <w:color w:val="000000" w:themeColor="text1"/>
          <w14:textFill>
            <w14:solidFill>
              <w14:schemeClr w14:val="tx1"/>
            </w14:solidFill>
          </w14:textFill>
        </w:rPr>
        <w:br w:type="page"/>
      </w:r>
    </w:p>
    <w:p>
      <w:pPr>
        <w:pStyle w:val="3"/>
        <w:spacing w:after="550"/>
        <w:ind w:right="703"/>
        <w:jc w:val="center"/>
        <w:rPr>
          <w:rFonts w:eastAsia="宋体" w:cs="Arial"/>
          <w:color w:val="000000" w:themeColor="text1"/>
          <w14:textFill>
            <w14:solidFill>
              <w14:schemeClr w14:val="tx1"/>
            </w14:solidFill>
          </w14:textFill>
        </w:rPr>
      </w:pPr>
      <w:bookmarkStart w:id="693" w:name="_Toc1324"/>
      <w:bookmarkStart w:id="694" w:name="_Toc149060279"/>
      <w:bookmarkStart w:id="695" w:name="_Toc149206358"/>
      <w:bookmarkStart w:id="696" w:name="_Toc22729"/>
      <w:bookmarkStart w:id="697" w:name="_Toc149060487"/>
      <w:r>
        <w:rPr>
          <w:rFonts w:hint="eastAsia" w:eastAsia="宋体" w:cs="Arial"/>
          <w:color w:val="000000" w:themeColor="text1"/>
          <w14:textFill>
            <w14:solidFill>
              <w14:schemeClr w14:val="tx1"/>
            </w14:solidFill>
          </w14:textFill>
        </w:rPr>
        <w:t>2）</w:t>
      </w:r>
      <w:r>
        <w:rPr>
          <w:rFonts w:eastAsia="宋体" w:cs="Arial"/>
          <w:color w:val="000000" w:themeColor="text1"/>
          <w14:textFill>
            <w14:solidFill>
              <w14:schemeClr w14:val="tx1"/>
            </w14:solidFill>
          </w14:textFill>
        </w:rPr>
        <w:t>授权委托书</w:t>
      </w:r>
      <w:bookmarkEnd w:id="693"/>
      <w:bookmarkEnd w:id="694"/>
      <w:bookmarkEnd w:id="695"/>
      <w:bookmarkEnd w:id="696"/>
      <w:bookmarkEnd w:id="697"/>
    </w:p>
    <w:p>
      <w:pPr>
        <w:spacing w:line="360" w:lineRule="auto"/>
        <w:rPr>
          <w:rFonts w:ascii="Arial" w:hAnsi="Arial" w:cs="Arial"/>
          <w:color w:val="000000" w:themeColor="text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本人</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的法定代表人（单位负责人），现委托</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为我方代理人。代理人根据授权，以我方名义签署、澄清确认、递交、撤回、修改</w:t>
      </w:r>
      <w:r>
        <w:rPr>
          <w:rFonts w:ascii="Arial" w:hAnsi="Arial" w:cs="Arial"/>
          <w:color w:val="000000" w:themeColor="text1"/>
          <w14:textFill>
            <w14:solidFill>
              <w14:schemeClr w14:val="tx1"/>
            </w14:solidFill>
          </w14:textFill>
        </w:rPr>
        <w:t>（项目名称）</w:t>
      </w:r>
      <w:r>
        <w:rPr>
          <w:rFonts w:ascii="Arial" w:hAnsi="Arial" w:cs="Arial"/>
          <w:color w:val="000000" w:themeColor="text1"/>
          <w:szCs w:val="21"/>
          <w14:textFill>
            <w14:solidFill>
              <w14:schemeClr w14:val="tx1"/>
            </w14:solidFill>
          </w14:textFill>
        </w:rPr>
        <w:t>投标文件、签订合同和处理有关事宜，其法律后果由我方承担。</w:t>
      </w:r>
    </w:p>
    <w:p>
      <w:pPr>
        <w:spacing w:line="360" w:lineRule="auto"/>
        <w:ind w:left="-5"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委托期限：。</w:t>
      </w:r>
    </w:p>
    <w:p>
      <w:pPr>
        <w:spacing w:line="360" w:lineRule="auto"/>
        <w:ind w:left="430"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代理人无转委托权。</w:t>
      </w:r>
    </w:p>
    <w:p>
      <w:pPr>
        <w:spacing w:line="360" w:lineRule="auto"/>
        <w:ind w:left="420"/>
        <w:rPr>
          <w:rFonts w:ascii="Arial" w:hAnsi="Arial" w:cs="Arial"/>
          <w:color w:val="000000" w:themeColor="text1"/>
          <w:szCs w:val="2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附：法定代表人（单位负责人）身份证及委托代理人身份证</w:t>
      </w:r>
    </w:p>
    <w:p>
      <w:pPr>
        <w:spacing w:line="360" w:lineRule="auto"/>
        <w:rPr>
          <w:rFonts w:ascii="Arial" w:hAnsi="Arial" w:cs="Arial"/>
          <w:color w:val="000000" w:themeColor="text1"/>
          <w:szCs w:val="2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注：本授权委托书需由投标人加盖单位公章并由其法定代表人（单位负责人）和委托代理人签字。</w:t>
      </w:r>
    </w:p>
    <w:p>
      <w:pPr>
        <w:spacing w:line="360" w:lineRule="auto"/>
        <w:rPr>
          <w:rFonts w:ascii="Arial" w:hAnsi="Arial" w:cs="Arial"/>
          <w:color w:val="000000" w:themeColor="text1"/>
          <w:szCs w:val="21"/>
          <w14:textFill>
            <w14:solidFill>
              <w14:schemeClr w14:val="tx1"/>
            </w14:solidFill>
          </w14:textFill>
        </w:rPr>
      </w:pPr>
    </w:p>
    <w:p>
      <w:pPr>
        <w:tabs>
          <w:tab w:val="center" w:pos="4004"/>
          <w:tab w:val="center" w:pos="5881"/>
          <w:tab w:val="center" w:pos="6301"/>
          <w:tab w:val="center" w:pos="7982"/>
        </w:tabs>
        <w:spacing w:line="360" w:lineRule="auto"/>
        <w:ind w:firstLine="2730" w:firstLineChars="13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（单位公章）</w:t>
      </w:r>
    </w:p>
    <w:p>
      <w:pPr>
        <w:spacing w:line="360" w:lineRule="auto"/>
        <w:ind w:left="2693"/>
        <w:rPr>
          <w:rFonts w:ascii="Arial" w:hAnsi="Arial" w:cs="Arial"/>
          <w:color w:val="000000" w:themeColor="text1"/>
          <w:szCs w:val="21"/>
          <w14:textFill>
            <w14:solidFill>
              <w14:schemeClr w14:val="tx1"/>
            </w14:solidFill>
          </w14:textFill>
        </w:rPr>
      </w:pPr>
    </w:p>
    <w:p>
      <w:pPr>
        <w:tabs>
          <w:tab w:val="center" w:pos="4004"/>
          <w:tab w:val="center" w:pos="5881"/>
          <w:tab w:val="center" w:pos="6301"/>
          <w:tab w:val="center" w:pos="798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法定代表人（单位负责人）：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（签字</w:t>
      </w:r>
      <w:r>
        <w:rPr>
          <w:rFonts w:hint="eastAsia" w:ascii="Arial" w:hAnsi="Arial" w:cs="Arial"/>
          <w:color w:val="000000" w:themeColor="text1"/>
          <w:szCs w:val="21"/>
          <w14:textFill>
            <w14:solidFill>
              <w14:schemeClr w14:val="tx1"/>
            </w14:solidFill>
          </w14:textFill>
        </w:rPr>
        <w:t>或盖章</w:t>
      </w:r>
      <w:r>
        <w:rPr>
          <w:rFonts w:ascii="Arial" w:hAnsi="Arial" w:cs="Arial"/>
          <w:color w:val="000000" w:themeColor="text1"/>
          <w:szCs w:val="21"/>
          <w14:textFill>
            <w14:solidFill>
              <w14:schemeClr w14:val="tx1"/>
            </w14:solidFill>
          </w14:textFill>
        </w:rPr>
        <w:t>）</w:t>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672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委托代理人：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签字或盖章</w:t>
      </w:r>
      <w:r>
        <w:rPr>
          <w:rFonts w:ascii="Arial" w:hAnsi="Arial" w:cs="Arial"/>
          <w:color w:val="000000" w:themeColor="text1"/>
          <w:szCs w:val="21"/>
          <w14:textFill>
            <w14:solidFill>
              <w14:schemeClr w14:val="tx1"/>
            </w14:solidFill>
          </w14:textFill>
        </w:rPr>
        <w:t>）</w:t>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pPr>
        <w:spacing w:line="360" w:lineRule="auto"/>
        <w:ind w:left="2693"/>
        <w:rPr>
          <w:rFonts w:ascii="Arial" w:hAnsi="Arial" w:cs="Arial"/>
          <w:color w:val="000000" w:themeColor="text1"/>
          <w:szCs w:val="21"/>
          <w14:textFill>
            <w14:solidFill>
              <w14:schemeClr w14:val="tx1"/>
            </w14:solidFill>
          </w14:textFill>
        </w:rPr>
      </w:pPr>
    </w:p>
    <w:p>
      <w:pPr>
        <w:spacing w:line="360" w:lineRule="auto"/>
        <w:ind w:left="2693"/>
        <w:rPr>
          <w:rFonts w:ascii="Arial" w:hAnsi="Arial" w:cs="Arial"/>
          <w:color w:val="000000" w:themeColor="text1"/>
          <w:szCs w:val="21"/>
          <w14:textFill>
            <w14:solidFill>
              <w14:schemeClr w14:val="tx1"/>
            </w14:solidFill>
          </w14:textFill>
        </w:rPr>
      </w:pPr>
    </w:p>
    <w:p>
      <w:pPr>
        <w:jc w:val="center"/>
        <w:rPr>
          <w:color w:val="000000" w:themeColor="text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年    月    日</w:t>
      </w:r>
    </w:p>
    <w:p>
      <w:pPr>
        <w:spacing w:line="360" w:lineRule="auto"/>
        <w:ind w:left="0" w:right="-8" w:firstLine="0"/>
        <w:jc w:val="both"/>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7"/>
        <w:spacing w:line="360" w:lineRule="auto"/>
        <w:ind w:left="0" w:leftChars="0" w:firstLine="0" w:firstLineChars="0"/>
        <w:jc w:val="lef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营业执照复印件</w:t>
      </w:r>
    </w:p>
    <w:p>
      <w:pPr>
        <w:pStyle w:val="17"/>
        <w:spacing w:line="360" w:lineRule="auto"/>
        <w:ind w:left="0" w:leftChars="0" w:firstLine="0" w:firstLineChars="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其他投标人认为需要提供的资料</w:t>
      </w:r>
    </w:p>
    <w:p>
      <w:pPr>
        <w:pStyle w:val="17"/>
        <w:rPr>
          <w:color w:val="000000" w:themeColor="text1"/>
          <w14:textFill>
            <w14:solidFill>
              <w14:schemeClr w14:val="tx1"/>
            </w14:solidFill>
          </w14:textFill>
        </w:rPr>
      </w:pPr>
    </w:p>
    <w:sectPr>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方正兰亭黑简体">
    <w:altName w:val="黑体"/>
    <w:panose1 w:val="02000000000000000000"/>
    <w:charset w:val="86"/>
    <w:family w:val="auto"/>
    <w:pitch w:val="default"/>
    <w:sig w:usb0="00000000" w:usb1="0000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pP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CFF8D"/>
    <w:multiLevelType w:val="singleLevel"/>
    <w:tmpl w:val="4DBCFF8D"/>
    <w:lvl w:ilvl="0" w:tentative="0">
      <w:start w:val="1"/>
      <w:numFmt w:val="decimal"/>
      <w:suff w:val="nothing"/>
      <w:lvlText w:val="%1．"/>
      <w:lvlJc w:val="left"/>
    </w:lvl>
  </w:abstractNum>
  <w:abstractNum w:abstractNumId="1">
    <w:nsid w:val="4EB94228"/>
    <w:multiLevelType w:val="multilevel"/>
    <w:tmpl w:val="4EB94228"/>
    <w:lvl w:ilvl="0" w:tentative="0">
      <w:start w:val="1"/>
      <w:numFmt w:val="decimal"/>
      <w:lvlText w:val="（%1）"/>
      <w:lvlJc w:val="left"/>
      <w:pPr>
        <w:ind w:left="1037"/>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5235ADDC"/>
    <w:multiLevelType w:val="singleLevel"/>
    <w:tmpl w:val="5235ADDC"/>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2E8A"/>
    <w:rsid w:val="033E5886"/>
    <w:rsid w:val="051808E6"/>
    <w:rsid w:val="06420BBE"/>
    <w:rsid w:val="08B30F44"/>
    <w:rsid w:val="09682E8A"/>
    <w:rsid w:val="0B8B5A76"/>
    <w:rsid w:val="0F542633"/>
    <w:rsid w:val="196F6FA5"/>
    <w:rsid w:val="19DC4F2F"/>
    <w:rsid w:val="19F85011"/>
    <w:rsid w:val="1DB77B59"/>
    <w:rsid w:val="24135DFF"/>
    <w:rsid w:val="31C50C14"/>
    <w:rsid w:val="34C855BA"/>
    <w:rsid w:val="37146913"/>
    <w:rsid w:val="39B35014"/>
    <w:rsid w:val="3AA72C39"/>
    <w:rsid w:val="3CB04A87"/>
    <w:rsid w:val="3E6E58DB"/>
    <w:rsid w:val="3FA5067B"/>
    <w:rsid w:val="42B05D77"/>
    <w:rsid w:val="45CC4CAD"/>
    <w:rsid w:val="4767437C"/>
    <w:rsid w:val="4AD81D2D"/>
    <w:rsid w:val="4FD63F53"/>
    <w:rsid w:val="509641A0"/>
    <w:rsid w:val="52FA639B"/>
    <w:rsid w:val="53651232"/>
    <w:rsid w:val="57A354F6"/>
    <w:rsid w:val="57FF5F95"/>
    <w:rsid w:val="5B906E31"/>
    <w:rsid w:val="5F4D601C"/>
    <w:rsid w:val="737B78AC"/>
    <w:rsid w:val="76167CB7"/>
    <w:rsid w:val="7D787A70"/>
    <w:rsid w:val="7EAD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7"/>
    <w:pPr>
      <w:keepNext/>
      <w:keepLines/>
      <w:spacing w:before="340" w:after="330" w:line="578" w:lineRule="auto"/>
      <w:outlineLvl w:val="0"/>
    </w:pPr>
    <w:rPr>
      <w:b/>
      <w:bCs/>
      <w:kern w:val="44"/>
      <w:sz w:val="44"/>
      <w:szCs w:val="44"/>
    </w:rPr>
  </w:style>
  <w:style w:type="paragraph" w:styleId="3">
    <w:name w:val="heading 2"/>
    <w:basedOn w:val="1"/>
    <w:next w:val="1"/>
    <w:qFormat/>
    <w:uiPriority w:val="8"/>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rPr>
      <w:rFonts w:ascii="Times New Roman" w:hAnsi="Times New Roman" w:eastAsia="宋体" w:cs="Times New Roman"/>
    </w:rPr>
  </w:style>
  <w:style w:type="paragraph" w:styleId="10">
    <w:name w:val="Plain Text"/>
    <w:basedOn w:val="1"/>
    <w:qFormat/>
    <w:uiPriority w:val="99"/>
    <w:rPr>
      <w:rFonts w:ascii="宋体"/>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line="440" w:lineRule="exact"/>
      <w:jc w:val="center"/>
    </w:pPr>
    <w:rPr>
      <w:rFonts w:ascii="Times New Roman" w:hAnsi="Times New Roman" w:eastAsia="宋体" w:cs="Times New Roman"/>
    </w:rPr>
  </w:style>
  <w:style w:type="paragraph" w:styleId="14">
    <w:name w:val="toc 6"/>
    <w:basedOn w:val="1"/>
    <w:next w:val="1"/>
    <w:qFormat/>
    <w:uiPriority w:val="39"/>
    <w:pPr>
      <w:ind w:left="1000" w:leftChars="1000"/>
    </w:pPr>
    <w:rPr>
      <w:rFonts w:ascii="Calibri" w:hAnsi="Calibri" w:eastAsia="宋体" w:cs="Times New Roman"/>
      <w:szCs w:val="22"/>
    </w:rPr>
  </w:style>
  <w:style w:type="paragraph" w:styleId="15">
    <w:name w:val="toc 2"/>
    <w:basedOn w:val="1"/>
    <w:next w:val="1"/>
    <w:qFormat/>
    <w:uiPriority w:val="39"/>
    <w:pPr>
      <w:ind w:left="420" w:leftChars="200"/>
    </w:pPr>
    <w:rPr>
      <w:rFonts w:ascii="Times New Roman" w:hAnsi="Times New Roman" w:eastAsia="宋体" w:cs="Times New Roman"/>
    </w:rPr>
  </w:style>
  <w:style w:type="paragraph" w:styleId="16">
    <w:name w:val="Normal (Web)"/>
    <w:basedOn w:val="1"/>
    <w:qFormat/>
    <w:uiPriority w:val="0"/>
    <w:pPr>
      <w:widowControl/>
      <w:spacing w:before="100" w:beforeAutospacing="1" w:after="100" w:afterAutospacing="1" w:line="320" w:lineRule="atLeast"/>
      <w:jc w:val="left"/>
    </w:pPr>
    <w:rPr>
      <w:rFonts w:ascii="宋体" w:hAnsi="Times New Roman" w:eastAsia="宋体" w:cs="Times New Roman"/>
      <w:kern w:val="0"/>
      <w:sz w:val="18"/>
      <w:szCs w:val="18"/>
    </w:rPr>
  </w:style>
  <w:style w:type="paragraph" w:styleId="17">
    <w:name w:val="Body Text First Indent"/>
    <w:basedOn w:val="7"/>
    <w:next w:val="14"/>
    <w:qFormat/>
    <w:uiPriority w:val="0"/>
    <w:pPr>
      <w:ind w:firstLine="420" w:firstLineChars="100"/>
    </w:pPr>
  </w:style>
  <w:style w:type="paragraph" w:styleId="18">
    <w:name w:val="Body Text First Indent 2"/>
    <w:basedOn w:val="8"/>
    <w:qFormat/>
    <w:uiPriority w:val="99"/>
    <w:pPr>
      <w:tabs>
        <w:tab w:val="left" w:pos="0"/>
        <w:tab w:val="left" w:pos="993"/>
        <w:tab w:val="left" w:pos="1134"/>
      </w:tabs>
      <w:ind w:firstLine="420"/>
    </w:pPr>
    <w:rPr>
      <w:rFonts w:ascii="宋体" w:cs="宋体"/>
      <w:kern w:val="0"/>
      <w:szCs w:val="21"/>
    </w:rPr>
  </w:style>
  <w:style w:type="character" w:styleId="21">
    <w:name w:val="Hyperlink"/>
    <w:qFormat/>
    <w:uiPriority w:val="99"/>
    <w:rPr>
      <w:rFonts w:ascii="Times New Roman" w:hAnsi="Times New Roman" w:eastAsia="宋体" w:cs="Times New Roman"/>
      <w:color w:val="0000FF"/>
      <w:u w:val="single"/>
    </w:rPr>
  </w:style>
  <w:style w:type="paragraph" w:customStyle="1" w:styleId="22">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宋体"/>
      <w:b w:val="0"/>
      <w:bCs w:val="0"/>
      <w:sz w:val="28"/>
      <w:szCs w:val="20"/>
    </w:rPr>
  </w:style>
  <w:style w:type="paragraph" w:customStyle="1" w:styleId="23">
    <w:name w:val="列出段落1"/>
    <w:basedOn w:val="1"/>
    <w:qFormat/>
    <w:uiPriority w:val="99"/>
    <w:pPr>
      <w:widowControl/>
      <w:ind w:firstLine="420" w:firstLineChars="200"/>
      <w:jc w:val="left"/>
    </w:pPr>
    <w:rPr>
      <w:rFonts w:ascii="Times New Roman" w:hAnsi="Times New Roman"/>
      <w:kern w:val="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character" w:customStyle="1" w:styleId="25">
    <w:name w:val="apple-style-span"/>
    <w:qFormat/>
    <w:uiPriority w:val="0"/>
    <w:rPr>
      <w:rFonts w:ascii="Times New Roman" w:hAnsi="Times New Roman" w:eastAsia="宋体" w:cs="Times New Roman"/>
    </w:rPr>
  </w:style>
  <w:style w:type="character" w:customStyle="1" w:styleId="26">
    <w:name w:val="标题 1 Char"/>
    <w:qFormat/>
    <w:uiPriority w:val="0"/>
    <w:rPr>
      <w:rFonts w:ascii="Times New Roman" w:hAnsi="Times New Roman" w:eastAsia="宋体" w:cs="Times New Roman"/>
      <w:b/>
      <w:kern w:val="44"/>
      <w:sz w:val="28"/>
      <w:szCs w:val="24"/>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BodyText1I"/>
    <w:basedOn w:val="1"/>
    <w:next w:val="29"/>
    <w:qFormat/>
    <w:uiPriority w:val="0"/>
    <w:pPr>
      <w:ind w:firstLine="420"/>
      <w:jc w:val="both"/>
      <w:textAlignment w:val="baseline"/>
    </w:pPr>
    <w:rPr>
      <w:rFonts w:ascii="Calibri" w:hAnsi="Calibri" w:eastAsia="宋体"/>
      <w:kern w:val="2"/>
      <w:sz w:val="32"/>
      <w:szCs w:val="24"/>
      <w:lang w:val="en-US" w:eastAsia="zh-CN" w:bidi="ar-SA"/>
    </w:rPr>
  </w:style>
  <w:style w:type="paragraph" w:customStyle="1" w:styleId="29">
    <w:name w:val="TOC6"/>
    <w:basedOn w:val="1"/>
    <w:next w:val="1"/>
    <w:qFormat/>
    <w:uiPriority w:val="0"/>
    <w:pPr>
      <w:ind w:left="1050"/>
      <w:jc w:val="left"/>
      <w:textAlignment w:val="baseline"/>
    </w:pPr>
    <w:rPr>
      <w:rFonts w:eastAsia="仿宋_GB2312"/>
      <w:kern w:val="2"/>
      <w:sz w:val="18"/>
      <w:szCs w:val="18"/>
      <w:lang w:val="en-US" w:eastAsia="zh-CN" w:bidi="ar-SA"/>
    </w:rPr>
  </w:style>
  <w:style w:type="paragraph" w:customStyle="1" w:styleId="30">
    <w:name w:val="Table Text"/>
    <w:basedOn w:val="1"/>
    <w:semiHidden/>
    <w:qFormat/>
    <w:uiPriority w:val="0"/>
    <w:rPr>
      <w:rFonts w:ascii="Arial" w:hAnsi="Arial" w:eastAsia="Arial" w:cs="Arial"/>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ontrol" Target="activeX/activeX10.xml"/><Relationship Id="rId16" Type="http://schemas.openxmlformats.org/officeDocument/2006/relationships/image" Target="media/image2.wmf"/><Relationship Id="rId15" Type="http://schemas.openxmlformats.org/officeDocument/2006/relationships/control" Target="activeX/activeX9.xml"/><Relationship Id="rId14" Type="http://schemas.openxmlformats.org/officeDocument/2006/relationships/control" Target="activeX/activeX8.xml"/><Relationship Id="rId13" Type="http://schemas.openxmlformats.org/officeDocument/2006/relationships/control" Target="activeX/activeX7.xml"/><Relationship Id="rId12" Type="http://schemas.openxmlformats.org/officeDocument/2006/relationships/control" Target="activeX/activeX6.xml"/><Relationship Id="rId11" Type="http://schemas.openxmlformats.org/officeDocument/2006/relationships/control" Target="activeX/activeX5.xml"/><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6.bin"/></Relationships>
</file>

<file path=word/activeX/_rels/activeX10.xml.rels><?xml version="1.0" encoding="UTF-8" standalone="yes"?>
<Relationships xmlns="http://schemas.openxmlformats.org/package/2006/relationships"><Relationship Id="rId1" Type="http://schemas.microsoft.com/office/2006/relationships/activeXControlBinary" Target="activeX9.bin"/></Relationships>
</file>

<file path=word/activeX/_rels/activeX2.xml.rels><?xml version="1.0" encoding="UTF-8" standalone="yes"?>
<Relationships xmlns="http://schemas.openxmlformats.org/package/2006/relationships"><Relationship Id="rId1" Type="http://schemas.microsoft.com/office/2006/relationships/activeXControlBinary" Target="activeX4.bin"/></Relationships>
</file>

<file path=word/activeX/_rels/activeX3.xml.rels><?xml version="1.0" encoding="UTF-8" standalone="yes"?>
<Relationships xmlns="http://schemas.openxmlformats.org/package/2006/relationships"><Relationship Id="rId1" Type="http://schemas.microsoft.com/office/2006/relationships/activeXControlBinary" Target="activeX1.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5.bin"/></Relationships>
</file>

<file path=word/activeX/_rels/activeX7.xml.rels><?xml version="1.0" encoding="UTF-8" standalone="yes"?>
<Relationships xmlns="http://schemas.openxmlformats.org/package/2006/relationships"><Relationship Id="rId1" Type="http://schemas.microsoft.com/office/2006/relationships/activeXControlBinary" Target="activeX8.bin"/></Relationships>
</file>

<file path=word/activeX/_rels/activeX8.xml.rels><?xml version="1.0" encoding="UTF-8" standalone="yes"?>
<Relationships xmlns="http://schemas.openxmlformats.org/package/2006/relationships"><Relationship Id="rId1" Type="http://schemas.microsoft.com/office/2006/relationships/activeXControlBinary" Target="activeX7.bin"/></Relationships>
</file>

<file path=word/activeX/_rels/activeX9.xml.rels><?xml version="1.0" encoding="UTF-8" standalone="yes"?>
<Relationships xmlns="http://schemas.openxmlformats.org/package/2006/relationships"><Relationship Id="rId1" Type="http://schemas.microsoft.com/office/2006/relationships/activeXControlBinary" Target="activeX10.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18543</Words>
  <Characters>19835</Characters>
  <Lines>0</Lines>
  <Paragraphs>0</Paragraphs>
  <TotalTime>32</TotalTime>
  <ScaleCrop>false</ScaleCrop>
  <LinksUpToDate>false</LinksUpToDate>
  <CharactersWithSpaces>20888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2025-04-07T08:15:00Z</dcterms:created>
  <dc:creator>Administrator</dc:creator>
  <cp:lastModifiedBy>赵晶</cp:lastModifiedBy>
  <dcterms:modified xsi:type="dcterms:W3CDTF">2025-05-28T07:59:02Z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eyJoZGlkIjoiNzI1MzljODBiNDliMzEyMzFlZWNlN2EzYjU0N2YzMWEiLCJ1c2VySWQiOiI0MjYxMjg3MDcifQ==</vt:lpwstr>
  </property>
  <property fmtid="{D5CDD505-2E9C-101B-9397-08002B2CF9AE}" pid="4" name="ICV">
    <vt:lpwstr>0009AF4D29A340B6BC682FA08F2441FC_13</vt:lpwstr>
  </property>
</Properties>
</file>